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rPr>
          <w:b/>
        </w:rPr>
      </w:pPr>
      <w:r>
        <w:rPr>
          <w:b/>
        </w:rPr>
        <w:t>Start Service</w:t>
      </w:r>
    </w:p>
    <w:p/>
    <w:p>
      <w:r>
        <w:rPr>
          <w:noProof/>
          <w:color w:val="FF0000"/>
        </w:rPr>
        <w:drawing>
          <wp:inline distT="0" distB="0" distL="0" distR="0">
            <wp:extent cx="3442000" cy="1137037"/>
            <wp:effectExtent l="0" t="0" r="6350" b="6350"/>
            <wp:docPr id="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95569" cy="115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drawing>
          <wp:inline distT="0" distB="0" distL="0" distR="0">
            <wp:extent cx="3427730" cy="3394710"/>
            <wp:effectExtent l="0" t="0" r="1270" b="0"/>
            <wp:docPr id="5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lastRenderedPageBreak/>
        <w:drawing>
          <wp:inline distT="0" distB="0" distL="0" distR="0">
            <wp:extent cx="5948313" cy="3997866"/>
            <wp:effectExtent l="0" t="0" r="0" b="3175"/>
            <wp:docPr id="910" name="Picture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093" cy="399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5962152" cy="3384223"/>
            <wp:effectExtent l="0" t="0" r="0" b="0"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3209" cy="338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5012690"/>
            <wp:effectExtent l="0" t="0" r="1270" b="0"/>
            <wp:docPr id="9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4872355"/>
            <wp:effectExtent l="0" t="0" r="1270" b="4445"/>
            <wp:docPr id="932" name="Picture 2" descr="C:\Users\jtreece\AppData\Local\Temp\SNAGHTML6998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jtreece\AppData\Local\Temp\SNAGHTML699824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730" cy="48723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/>
    <w:p>
      <w:pPr>
        <w:spacing w:after="160" w:line="259" w:lineRule="auto"/>
        <w:rPr>
          <w:b/>
        </w:rPr>
      </w:pPr>
      <w:r>
        <w:rPr>
          <w:b/>
        </w:rPr>
        <w:br w:type="page"/>
      </w:r>
    </w:p>
    <w:p>
      <w:pPr>
        <w:rPr>
          <w:b/>
        </w:rPr>
      </w:pPr>
      <w:r>
        <w:rPr>
          <w:b/>
        </w:rPr>
        <w:lastRenderedPageBreak/>
        <w:t>Stop Service</w:t>
      </w:r>
    </w:p>
    <w:p/>
    <w:p>
      <w:r>
        <w:rPr>
          <w:noProof/>
          <w:color w:val="FF0000"/>
        </w:rPr>
        <w:drawing>
          <wp:inline distT="0" distB="0" distL="0" distR="0">
            <wp:extent cx="3427730" cy="1132205"/>
            <wp:effectExtent l="0" t="0" r="1270" b="0"/>
            <wp:docPr id="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drawing>
          <wp:inline distT="0" distB="0" distL="0" distR="0">
            <wp:extent cx="5929460" cy="3364568"/>
            <wp:effectExtent l="0" t="0" r="1905" b="127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9460" cy="336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3982085"/>
            <wp:effectExtent l="0" t="0" r="127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drawing>
          <wp:inline distT="0" distB="0" distL="0" distR="0">
            <wp:extent cx="5986021" cy="3770373"/>
            <wp:effectExtent l="0" t="0" r="0" b="1905"/>
            <wp:docPr id="980" name="Picture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86021" cy="377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3951605"/>
            <wp:effectExtent l="0" t="0" r="1270" b="0"/>
            <wp:docPr id="9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spacing w:after="160" w:line="259" w:lineRule="auto"/>
        <w:rPr>
          <w:b/>
        </w:rPr>
      </w:pPr>
      <w:r>
        <w:rPr>
          <w:b/>
        </w:rPr>
        <w:br w:type="page"/>
      </w:r>
    </w:p>
    <w:p>
      <w:pPr>
        <w:rPr>
          <w:b/>
        </w:rPr>
      </w:pPr>
      <w:bookmarkStart w:id="0" w:name="_GoBack"/>
      <w:bookmarkEnd w:id="0"/>
      <w:r>
        <w:rPr>
          <w:b/>
        </w:rPr>
        <w:lastRenderedPageBreak/>
        <w:t>Transfer Service</w:t>
      </w:r>
    </w:p>
    <w:p/>
    <w:p>
      <w:r>
        <w:rPr>
          <w:noProof/>
          <w:color w:val="FF0000"/>
        </w:rPr>
        <w:drawing>
          <wp:inline distT="0" distB="0" distL="0" distR="0">
            <wp:extent cx="3427730" cy="1132205"/>
            <wp:effectExtent l="0" t="0" r="1270" b="0"/>
            <wp:docPr id="9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5938887" cy="3415025"/>
            <wp:effectExtent l="0" t="0" r="5080" b="1905"/>
            <wp:docPr id="986" name="Picture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8887" cy="34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4059555"/>
            <wp:effectExtent l="0" t="0" r="1270" b="0"/>
            <wp:docPr id="987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drawing>
          <wp:inline distT="0" distB="0" distL="0" distR="0">
            <wp:extent cx="5976594" cy="3570677"/>
            <wp:effectExtent l="0" t="0" r="5715" b="0"/>
            <wp:docPr id="988" name="Picture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594" cy="357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</w:rPr>
        <w:lastRenderedPageBreak/>
        <w:drawing>
          <wp:inline distT="0" distB="0" distL="0" distR="0">
            <wp:extent cx="5901179" cy="6171203"/>
            <wp:effectExtent l="0" t="0" r="4445" b="127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01179" cy="61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noProof/>
          <w:color w:val="FF0000"/>
        </w:rPr>
        <w:lastRenderedPageBreak/>
        <w:drawing>
          <wp:inline distT="0" distB="0" distL="0" distR="0">
            <wp:extent cx="3427730" cy="6005195"/>
            <wp:effectExtent l="0" t="0" r="127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600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08038389"/>
      <w:docPartObj>
        <w:docPartGallery w:val="Page Numbers (Bottom of Page)"/>
        <w:docPartUnique/>
      </w:docPartObj>
    </w:sdtPr>
    <w:sdtEndPr>
      <w:rPr>
        <w:noProof/>
      </w:rPr>
    </w:sdtEndPr>
    <w:sdtContent>
      <w:p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Header"/>
      <w:rPr>
        <w:b/>
        <w:sz w:val="36"/>
        <w:szCs w:val="36"/>
      </w:rPr>
    </w:pPr>
    <w:r>
      <w:rPr>
        <w:b/>
        <w:sz w:val="36"/>
        <w:szCs w:val="36"/>
      </w:rPr>
      <w:t>TPU Start, Stop, Transfer Service Workflows</w:t>
    </w:r>
  </w:p>
  <w:p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73B38"/>
    <w:multiLevelType w:val="hybridMultilevel"/>
    <w:tmpl w:val="CD409E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3546525"/>
    <w:multiLevelType w:val="hybridMultilevel"/>
    <w:tmpl w:val="EFF400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539C7A5-E254-48FE-8263-961C41E78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40" w:lineRule="auto"/>
    </w:pPr>
    <w:rPr>
      <w:rFonts w:ascii="Calibri" w:hAnsi="Calibri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9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92BB6D-4FBF-4EB5-B052-BFC91466F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Krienke, Richelle</cp:lastModifiedBy>
  <cp:revision>9</cp:revision>
  <dcterms:created xsi:type="dcterms:W3CDTF">2019-12-02T17:32:00Z</dcterms:created>
  <dcterms:modified xsi:type="dcterms:W3CDTF">2020-02-27T21:00:00Z</dcterms:modified>
  <cp:category/>
</cp:coreProperties>
</file>