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A75B8" w14:textId="77777777" w:rsidR="004C57B1" w:rsidRPr="004C57B1" w:rsidRDefault="004C57B1" w:rsidP="004C57B1">
      <w:pPr>
        <w:jc w:val="right"/>
        <w:rPr>
          <w:rFonts w:ascii="Century Gothic" w:hAnsi="Century Gothic"/>
          <w:b/>
          <w:color w:val="44546A" w:themeColor="text2"/>
          <w:sz w:val="48"/>
        </w:rPr>
      </w:pPr>
      <w:r w:rsidRPr="004C57B1">
        <w:rPr>
          <w:rFonts w:ascii="Century Gothic" w:hAnsi="Century Gothic"/>
          <w:b/>
          <w:color w:val="44546A" w:themeColor="text2"/>
          <w:sz w:val="48"/>
        </w:rPr>
        <w:t>Minutes</w:t>
      </w:r>
    </w:p>
    <w:p w14:paraId="2372D615" w14:textId="77777777" w:rsidR="00660DA5" w:rsidRPr="004C57B1" w:rsidRDefault="00E24145" w:rsidP="004C57B1">
      <w:pPr>
        <w:rPr>
          <w:rFonts w:ascii="Arial Black" w:hAnsi="Arial Black"/>
          <w:b/>
          <w:sz w:val="36"/>
        </w:rPr>
      </w:pPr>
      <w:r>
        <w:rPr>
          <w:rFonts w:ascii="Arial Black" w:hAnsi="Arial Black"/>
          <w:b/>
          <w:sz w:val="36"/>
        </w:rPr>
        <w:t xml:space="preserve">Special Meeting of the </w:t>
      </w:r>
      <w:r w:rsidR="00660DA5" w:rsidRPr="004C57B1">
        <w:rPr>
          <w:rFonts w:ascii="Arial Black" w:hAnsi="Arial Black"/>
          <w:b/>
          <w:sz w:val="36"/>
        </w:rPr>
        <w:t>Commission on Immigrant and Refugee Affairs</w:t>
      </w:r>
    </w:p>
    <w:p w14:paraId="078BACFD" w14:textId="03A5FDFD" w:rsidR="00AA759A" w:rsidRPr="00CF5DCC" w:rsidRDefault="00AA759A" w:rsidP="00562A15">
      <w:pPr>
        <w:spacing w:line="240" w:lineRule="auto"/>
        <w:rPr>
          <w:sz w:val="28"/>
          <w:szCs w:val="28"/>
        </w:rPr>
      </w:pPr>
      <w:r w:rsidRPr="00CF5DCC">
        <w:rPr>
          <w:sz w:val="28"/>
          <w:szCs w:val="28"/>
        </w:rPr>
        <w:t>Minutes</w:t>
      </w:r>
      <w:r w:rsidR="00660DA5" w:rsidRPr="00CF5DCC">
        <w:rPr>
          <w:sz w:val="28"/>
          <w:szCs w:val="28"/>
        </w:rPr>
        <w:t xml:space="preserve"> </w:t>
      </w:r>
      <w:r w:rsidR="00427096" w:rsidRPr="00CF5DCC">
        <w:rPr>
          <w:sz w:val="28"/>
          <w:szCs w:val="28"/>
        </w:rPr>
        <w:t>Date</w:t>
      </w:r>
      <w:r w:rsidR="00E24145">
        <w:rPr>
          <w:sz w:val="28"/>
          <w:szCs w:val="28"/>
        </w:rPr>
        <w:t xml:space="preserve">: </w:t>
      </w:r>
      <w:r w:rsidR="00C97291">
        <w:rPr>
          <w:sz w:val="28"/>
          <w:szCs w:val="28"/>
        </w:rPr>
        <w:t>February 4, 2021</w:t>
      </w:r>
      <w:r w:rsidR="00A35AD3" w:rsidRPr="00CF5DCC">
        <w:rPr>
          <w:sz w:val="28"/>
          <w:szCs w:val="28"/>
        </w:rPr>
        <w:t xml:space="preserve"> </w:t>
      </w:r>
      <w:r w:rsidRPr="00CF5DCC">
        <w:rPr>
          <w:sz w:val="28"/>
          <w:szCs w:val="28"/>
        </w:rPr>
        <w:t>Time: 5:</w:t>
      </w:r>
      <w:r w:rsidR="00C97291">
        <w:rPr>
          <w:sz w:val="28"/>
          <w:szCs w:val="28"/>
        </w:rPr>
        <w:t>30</w:t>
      </w:r>
      <w:r w:rsidR="00C559AE">
        <w:rPr>
          <w:sz w:val="28"/>
          <w:szCs w:val="28"/>
        </w:rPr>
        <w:t xml:space="preserve"> p.m. – 7:30 p.m.</w:t>
      </w:r>
    </w:p>
    <w:p w14:paraId="147812B8" w14:textId="77777777" w:rsidR="00AA759A" w:rsidRPr="00CF5DCC" w:rsidRDefault="00AA759A" w:rsidP="00562A15">
      <w:pPr>
        <w:pBdr>
          <w:bottom w:val="single" w:sz="4" w:space="1" w:color="auto"/>
        </w:pBdr>
        <w:spacing w:line="240" w:lineRule="auto"/>
        <w:rPr>
          <w:sz w:val="28"/>
          <w:szCs w:val="28"/>
        </w:rPr>
      </w:pPr>
      <w:r w:rsidRPr="00CF5DCC">
        <w:rPr>
          <w:sz w:val="28"/>
          <w:szCs w:val="28"/>
        </w:rPr>
        <w:t xml:space="preserve">Location: </w:t>
      </w:r>
      <w:r w:rsidR="006B75E1" w:rsidRPr="00CF5DCC">
        <w:rPr>
          <w:sz w:val="28"/>
          <w:szCs w:val="28"/>
        </w:rPr>
        <w:t xml:space="preserve">Zoom Meeting </w:t>
      </w:r>
    </w:p>
    <w:p w14:paraId="5D72E825" w14:textId="77777777" w:rsidR="00173315" w:rsidRDefault="00173315"/>
    <w:p w14:paraId="1C40C256" w14:textId="1D14EC50" w:rsidR="00733DDB" w:rsidRPr="008076FF" w:rsidRDefault="00733DDB" w:rsidP="00A70A17">
      <w:pPr>
        <w:pStyle w:val="ListParagraph"/>
        <w:numPr>
          <w:ilvl w:val="0"/>
          <w:numId w:val="1"/>
        </w:numPr>
        <w:rPr>
          <w:b/>
          <w:sz w:val="28"/>
          <w:szCs w:val="28"/>
        </w:rPr>
      </w:pPr>
      <w:r w:rsidRPr="008076FF">
        <w:rPr>
          <w:b/>
          <w:sz w:val="28"/>
          <w:szCs w:val="28"/>
        </w:rPr>
        <w:t xml:space="preserve">Call Meeting to Order – </w:t>
      </w:r>
      <w:r w:rsidR="00C97291">
        <w:rPr>
          <w:b/>
          <w:sz w:val="28"/>
          <w:szCs w:val="28"/>
        </w:rPr>
        <w:t xml:space="preserve">Acting </w:t>
      </w:r>
      <w:r w:rsidRPr="008076FF">
        <w:rPr>
          <w:b/>
          <w:sz w:val="28"/>
          <w:szCs w:val="28"/>
        </w:rPr>
        <w:t xml:space="preserve">Chair </w:t>
      </w:r>
      <w:r w:rsidR="00C97291">
        <w:rPr>
          <w:b/>
          <w:sz w:val="28"/>
          <w:szCs w:val="28"/>
        </w:rPr>
        <w:t>Refaei</w:t>
      </w:r>
    </w:p>
    <w:p w14:paraId="7B6C307C" w14:textId="4DF14127" w:rsidR="00CF5DCC" w:rsidRPr="008076FF" w:rsidRDefault="00E279F0" w:rsidP="008076FF">
      <w:pPr>
        <w:pStyle w:val="ListParagraph"/>
        <w:ind w:left="1080"/>
        <w:rPr>
          <w:sz w:val="28"/>
          <w:szCs w:val="28"/>
        </w:rPr>
      </w:pPr>
      <w:r w:rsidRPr="00CF5DCC">
        <w:rPr>
          <w:sz w:val="28"/>
          <w:szCs w:val="28"/>
        </w:rPr>
        <w:t xml:space="preserve">The meeting </w:t>
      </w:r>
      <w:r w:rsidR="00742895" w:rsidRPr="00CF5DCC">
        <w:rPr>
          <w:sz w:val="28"/>
          <w:szCs w:val="28"/>
        </w:rPr>
        <w:t xml:space="preserve">was </w:t>
      </w:r>
      <w:r w:rsidR="004C07D1" w:rsidRPr="00CF5DCC">
        <w:rPr>
          <w:sz w:val="28"/>
          <w:szCs w:val="28"/>
        </w:rPr>
        <w:t xml:space="preserve">called to order at </w:t>
      </w:r>
      <w:r w:rsidR="00E24145">
        <w:rPr>
          <w:sz w:val="28"/>
          <w:szCs w:val="28"/>
        </w:rPr>
        <w:t>5:</w:t>
      </w:r>
      <w:r w:rsidR="00C97291">
        <w:rPr>
          <w:sz w:val="28"/>
          <w:szCs w:val="28"/>
        </w:rPr>
        <w:t>41</w:t>
      </w:r>
      <w:r w:rsidR="00733DDB" w:rsidRPr="00CF5DCC">
        <w:rPr>
          <w:sz w:val="28"/>
          <w:szCs w:val="28"/>
        </w:rPr>
        <w:t xml:space="preserve"> </w:t>
      </w:r>
      <w:r w:rsidR="00C559AE">
        <w:rPr>
          <w:sz w:val="28"/>
          <w:szCs w:val="28"/>
        </w:rPr>
        <w:t>p.m.</w:t>
      </w:r>
    </w:p>
    <w:p w14:paraId="008CFDB0" w14:textId="607D547C" w:rsidR="00CF5DCC" w:rsidRPr="008076FF" w:rsidRDefault="00733DDB" w:rsidP="00C97291">
      <w:pPr>
        <w:pStyle w:val="ListParagraph"/>
        <w:numPr>
          <w:ilvl w:val="0"/>
          <w:numId w:val="1"/>
        </w:numPr>
        <w:rPr>
          <w:b/>
          <w:sz w:val="28"/>
          <w:szCs w:val="28"/>
        </w:rPr>
      </w:pPr>
      <w:r w:rsidRPr="008076FF">
        <w:rPr>
          <w:b/>
          <w:sz w:val="28"/>
          <w:szCs w:val="28"/>
        </w:rPr>
        <w:t xml:space="preserve">Statement of Purpose </w:t>
      </w:r>
      <w:r w:rsidRPr="00C529EB">
        <w:rPr>
          <w:b/>
          <w:sz w:val="28"/>
          <w:szCs w:val="28"/>
        </w:rPr>
        <w:t xml:space="preserve">– </w:t>
      </w:r>
      <w:r w:rsidRPr="007623E6">
        <w:rPr>
          <w:sz w:val="28"/>
          <w:szCs w:val="28"/>
        </w:rPr>
        <w:t xml:space="preserve">Chair </w:t>
      </w:r>
      <w:r w:rsidR="00C97291" w:rsidRPr="00C97291">
        <w:rPr>
          <w:sz w:val="28"/>
          <w:szCs w:val="28"/>
        </w:rPr>
        <w:t>Refaei</w:t>
      </w:r>
    </w:p>
    <w:p w14:paraId="3BECE722" w14:textId="77777777" w:rsidR="00CF5DCC" w:rsidRPr="008076FF" w:rsidRDefault="00733DDB" w:rsidP="00A70A17">
      <w:pPr>
        <w:pStyle w:val="ListParagraph"/>
        <w:numPr>
          <w:ilvl w:val="0"/>
          <w:numId w:val="1"/>
        </w:numPr>
        <w:rPr>
          <w:b/>
          <w:sz w:val="28"/>
          <w:szCs w:val="28"/>
        </w:rPr>
      </w:pPr>
      <w:r w:rsidRPr="008076FF">
        <w:rPr>
          <w:b/>
          <w:sz w:val="28"/>
          <w:szCs w:val="28"/>
        </w:rPr>
        <w:t xml:space="preserve">Land Acknowledgment – </w:t>
      </w:r>
      <w:r w:rsidRPr="007623E6">
        <w:rPr>
          <w:sz w:val="28"/>
          <w:szCs w:val="28"/>
        </w:rPr>
        <w:t>Vice Chair Refaei</w:t>
      </w:r>
    </w:p>
    <w:p w14:paraId="0A6BE4EA" w14:textId="77777777" w:rsidR="00733DDB" w:rsidRPr="008076FF" w:rsidRDefault="00733DDB" w:rsidP="00A70A17">
      <w:pPr>
        <w:pStyle w:val="ListParagraph"/>
        <w:numPr>
          <w:ilvl w:val="0"/>
          <w:numId w:val="1"/>
        </w:numPr>
        <w:rPr>
          <w:b/>
          <w:sz w:val="28"/>
          <w:szCs w:val="28"/>
        </w:rPr>
      </w:pPr>
      <w:r w:rsidRPr="008076FF">
        <w:rPr>
          <w:b/>
          <w:sz w:val="28"/>
          <w:szCs w:val="28"/>
        </w:rPr>
        <w:t xml:space="preserve">Record of Attendance and Excusal of Absences – </w:t>
      </w:r>
      <w:r w:rsidRPr="007623E6">
        <w:rPr>
          <w:sz w:val="28"/>
          <w:szCs w:val="28"/>
        </w:rPr>
        <w:t>Chair Mok</w:t>
      </w:r>
    </w:p>
    <w:p w14:paraId="6839909D" w14:textId="3BCE9677" w:rsidR="001D0FA8" w:rsidRPr="00CF5DCC" w:rsidRDefault="008076FF" w:rsidP="00DD3F66">
      <w:pPr>
        <w:ind w:left="1040"/>
        <w:rPr>
          <w:sz w:val="28"/>
          <w:szCs w:val="28"/>
        </w:rPr>
      </w:pPr>
      <w:r>
        <w:rPr>
          <w:b/>
          <w:sz w:val="28"/>
          <w:szCs w:val="28"/>
        </w:rPr>
        <w:t xml:space="preserve"> </w:t>
      </w:r>
      <w:r w:rsidR="00C10FEB" w:rsidRPr="00CF5DCC">
        <w:rPr>
          <w:b/>
          <w:sz w:val="28"/>
          <w:szCs w:val="28"/>
        </w:rPr>
        <w:t xml:space="preserve">Present: </w:t>
      </w:r>
      <w:r w:rsidR="00C31C61" w:rsidRPr="00CF5DCC">
        <w:rPr>
          <w:sz w:val="28"/>
          <w:szCs w:val="28"/>
        </w:rPr>
        <w:t>Jefferson Mok (Chair),</w:t>
      </w:r>
      <w:r w:rsidR="00D872AE" w:rsidRPr="00CF5DCC">
        <w:rPr>
          <w:sz w:val="28"/>
          <w:szCs w:val="28"/>
        </w:rPr>
        <w:t xml:space="preserve"> </w:t>
      </w:r>
      <w:r>
        <w:rPr>
          <w:sz w:val="28"/>
          <w:szCs w:val="28"/>
        </w:rPr>
        <w:t>Saiyare Refa</w:t>
      </w:r>
      <w:r w:rsidR="00CF5DCC">
        <w:rPr>
          <w:sz w:val="28"/>
          <w:szCs w:val="28"/>
        </w:rPr>
        <w:t xml:space="preserve">ei, </w:t>
      </w:r>
      <w:r w:rsidR="00CF5DCC" w:rsidRPr="00CF5DCC">
        <w:rPr>
          <w:sz w:val="28"/>
          <w:szCs w:val="28"/>
        </w:rPr>
        <w:t xml:space="preserve">(Vice-Chair), </w:t>
      </w:r>
      <w:r w:rsidR="00C00B9A">
        <w:rPr>
          <w:sz w:val="28"/>
          <w:szCs w:val="28"/>
        </w:rPr>
        <w:t xml:space="preserve">Rafael Saucedo, </w:t>
      </w:r>
      <w:r w:rsidR="004B02EB" w:rsidRPr="00CF5DCC">
        <w:rPr>
          <w:sz w:val="28"/>
          <w:szCs w:val="28"/>
        </w:rPr>
        <w:t xml:space="preserve">Patricia Flores, </w:t>
      </w:r>
      <w:r w:rsidR="00976549">
        <w:rPr>
          <w:sz w:val="28"/>
          <w:szCs w:val="28"/>
        </w:rPr>
        <w:t>Alma Vargas,</w:t>
      </w:r>
      <w:r w:rsidR="00976549" w:rsidRPr="00976549">
        <w:rPr>
          <w:sz w:val="28"/>
          <w:szCs w:val="28"/>
        </w:rPr>
        <w:t xml:space="preserve"> </w:t>
      </w:r>
      <w:r w:rsidR="00976549">
        <w:rPr>
          <w:sz w:val="28"/>
          <w:szCs w:val="28"/>
        </w:rPr>
        <w:t>Diana Parra,</w:t>
      </w:r>
      <w:r w:rsidR="00C97291">
        <w:rPr>
          <w:sz w:val="28"/>
          <w:szCs w:val="28"/>
        </w:rPr>
        <w:t xml:space="preserve"> </w:t>
      </w:r>
      <w:r w:rsidR="00C97291" w:rsidRPr="00CF5DCC">
        <w:rPr>
          <w:sz w:val="28"/>
          <w:szCs w:val="28"/>
        </w:rPr>
        <w:t xml:space="preserve">Emily Calhoun, </w:t>
      </w:r>
      <w:proofErr w:type="spellStart"/>
      <w:r w:rsidR="00C97291">
        <w:rPr>
          <w:sz w:val="28"/>
          <w:szCs w:val="28"/>
        </w:rPr>
        <w:t>Hieu</w:t>
      </w:r>
      <w:proofErr w:type="spellEnd"/>
      <w:r w:rsidR="00C97291">
        <w:rPr>
          <w:sz w:val="28"/>
          <w:szCs w:val="28"/>
        </w:rPr>
        <w:t xml:space="preserve"> Nguyen, Perla Gamboa, Sandra Sych</w:t>
      </w:r>
    </w:p>
    <w:p w14:paraId="036DCC4D" w14:textId="7F6F2892" w:rsidR="00790B40" w:rsidRPr="00CF5DCC" w:rsidRDefault="00790B40" w:rsidP="00790B40">
      <w:pPr>
        <w:pStyle w:val="ListParagraph"/>
        <w:ind w:left="1080"/>
        <w:rPr>
          <w:b/>
          <w:sz w:val="28"/>
          <w:szCs w:val="28"/>
        </w:rPr>
      </w:pPr>
      <w:r w:rsidRPr="00CF5DCC">
        <w:rPr>
          <w:b/>
          <w:sz w:val="28"/>
          <w:szCs w:val="28"/>
        </w:rPr>
        <w:t>Absent:</w:t>
      </w:r>
      <w:r w:rsidRPr="00CF5DCC">
        <w:rPr>
          <w:sz w:val="28"/>
          <w:szCs w:val="28"/>
        </w:rPr>
        <w:t xml:space="preserve"> </w:t>
      </w:r>
      <w:r w:rsidR="00DD3F66">
        <w:rPr>
          <w:sz w:val="28"/>
          <w:szCs w:val="28"/>
        </w:rPr>
        <w:t xml:space="preserve">Rime </w:t>
      </w:r>
      <w:proofErr w:type="spellStart"/>
      <w:r w:rsidR="00DD3F66">
        <w:rPr>
          <w:sz w:val="28"/>
          <w:szCs w:val="28"/>
        </w:rPr>
        <w:t>Oujdi</w:t>
      </w:r>
      <w:proofErr w:type="spellEnd"/>
      <w:r w:rsidR="00976549" w:rsidRPr="00976549">
        <w:rPr>
          <w:sz w:val="28"/>
          <w:szCs w:val="28"/>
        </w:rPr>
        <w:t xml:space="preserve"> </w:t>
      </w:r>
    </w:p>
    <w:p w14:paraId="264363B7" w14:textId="76676D0F" w:rsidR="00790B40" w:rsidRPr="00CF5DCC" w:rsidRDefault="00790B40" w:rsidP="00790B40">
      <w:pPr>
        <w:pStyle w:val="ListParagraph"/>
        <w:ind w:left="1080"/>
        <w:rPr>
          <w:sz w:val="28"/>
          <w:szCs w:val="28"/>
        </w:rPr>
      </w:pPr>
      <w:r w:rsidRPr="00CF5DCC">
        <w:rPr>
          <w:b/>
          <w:sz w:val="28"/>
          <w:szCs w:val="28"/>
        </w:rPr>
        <w:t>City Staff Present:</w:t>
      </w:r>
      <w:r w:rsidR="007623E6">
        <w:rPr>
          <w:sz w:val="28"/>
          <w:szCs w:val="28"/>
        </w:rPr>
        <w:t xml:space="preserve"> Nick Bayard,</w:t>
      </w:r>
      <w:r w:rsidR="00C97291">
        <w:rPr>
          <w:sz w:val="28"/>
          <w:szCs w:val="28"/>
        </w:rPr>
        <w:t xml:space="preserve"> Samantha Kaauamo, </w:t>
      </w:r>
      <w:r w:rsidR="00947912">
        <w:rPr>
          <w:sz w:val="28"/>
          <w:szCs w:val="28"/>
        </w:rPr>
        <w:t>Interim</w:t>
      </w:r>
      <w:r w:rsidR="00C97291">
        <w:rPr>
          <w:sz w:val="28"/>
          <w:szCs w:val="28"/>
        </w:rPr>
        <w:t xml:space="preserve"> Police Chief Mike Ake,</w:t>
      </w:r>
      <w:r w:rsidR="007623E6">
        <w:rPr>
          <w:sz w:val="28"/>
          <w:szCs w:val="28"/>
        </w:rPr>
        <w:t xml:space="preserve"> </w:t>
      </w:r>
      <w:r w:rsidR="000A1D03">
        <w:rPr>
          <w:sz w:val="28"/>
          <w:szCs w:val="28"/>
        </w:rPr>
        <w:t xml:space="preserve">Lt. </w:t>
      </w:r>
      <w:r w:rsidR="005F53A9">
        <w:rPr>
          <w:sz w:val="28"/>
          <w:szCs w:val="28"/>
        </w:rPr>
        <w:t>G</w:t>
      </w:r>
      <w:r w:rsidR="000A1D03">
        <w:rPr>
          <w:sz w:val="28"/>
          <w:szCs w:val="28"/>
        </w:rPr>
        <w:t>retchen</w:t>
      </w:r>
      <w:r w:rsidR="005F53A9">
        <w:rPr>
          <w:sz w:val="28"/>
          <w:szCs w:val="28"/>
        </w:rPr>
        <w:t xml:space="preserve"> Aguirre</w:t>
      </w:r>
      <w:r w:rsidR="00C97291">
        <w:rPr>
          <w:sz w:val="28"/>
          <w:szCs w:val="28"/>
        </w:rPr>
        <w:t>, Wendy Haddow</w:t>
      </w:r>
    </w:p>
    <w:p w14:paraId="025530BC" w14:textId="50F79154" w:rsidR="00464607" w:rsidRPr="00464607" w:rsidRDefault="002F73BB" w:rsidP="00464607">
      <w:pPr>
        <w:pStyle w:val="ListParagraph"/>
        <w:ind w:left="1080"/>
        <w:rPr>
          <w:sz w:val="28"/>
          <w:szCs w:val="28"/>
        </w:rPr>
      </w:pPr>
      <w:r w:rsidRPr="00CF5DCC">
        <w:rPr>
          <w:b/>
          <w:sz w:val="28"/>
          <w:szCs w:val="28"/>
        </w:rPr>
        <w:t xml:space="preserve">Guests Present: </w:t>
      </w:r>
      <w:r w:rsidRPr="00CF5DCC">
        <w:rPr>
          <w:sz w:val="28"/>
          <w:szCs w:val="28"/>
        </w:rPr>
        <w:t xml:space="preserve"> </w:t>
      </w:r>
      <w:r w:rsidR="00C97291">
        <w:rPr>
          <w:sz w:val="28"/>
          <w:szCs w:val="28"/>
        </w:rPr>
        <w:t xml:space="preserve">Dr. Anthony Chen and Jax </w:t>
      </w:r>
      <w:proofErr w:type="spellStart"/>
      <w:r w:rsidR="00C97291">
        <w:rPr>
          <w:sz w:val="28"/>
          <w:szCs w:val="28"/>
        </w:rPr>
        <w:t>Hermer</w:t>
      </w:r>
      <w:proofErr w:type="spellEnd"/>
      <w:r w:rsidR="00C97291">
        <w:rPr>
          <w:sz w:val="28"/>
          <w:szCs w:val="28"/>
        </w:rPr>
        <w:t xml:space="preserve"> from the Tacoma-Pierce County Health Department (TPCHD)</w:t>
      </w:r>
    </w:p>
    <w:p w14:paraId="193B5A31" w14:textId="761D5ECF" w:rsidR="002F73BB" w:rsidRPr="00A70A17" w:rsidRDefault="00733DDB" w:rsidP="00A70A17">
      <w:pPr>
        <w:pStyle w:val="ListParagraph"/>
        <w:numPr>
          <w:ilvl w:val="0"/>
          <w:numId w:val="1"/>
        </w:numPr>
        <w:rPr>
          <w:b/>
          <w:sz w:val="28"/>
          <w:szCs w:val="28"/>
        </w:rPr>
      </w:pPr>
      <w:r w:rsidRPr="00A70A17">
        <w:rPr>
          <w:b/>
          <w:sz w:val="28"/>
          <w:szCs w:val="28"/>
        </w:rPr>
        <w:t xml:space="preserve">Consent on Agenda – </w:t>
      </w:r>
      <w:r w:rsidR="00C97291">
        <w:rPr>
          <w:b/>
          <w:sz w:val="28"/>
          <w:szCs w:val="28"/>
        </w:rPr>
        <w:t xml:space="preserve">Acting </w:t>
      </w:r>
      <w:r w:rsidRPr="00A70A17">
        <w:rPr>
          <w:b/>
          <w:sz w:val="28"/>
          <w:szCs w:val="28"/>
        </w:rPr>
        <w:t>Chair R</w:t>
      </w:r>
      <w:r w:rsidR="00C97291">
        <w:rPr>
          <w:b/>
          <w:sz w:val="28"/>
          <w:szCs w:val="28"/>
        </w:rPr>
        <w:t>e</w:t>
      </w:r>
      <w:r w:rsidRPr="00A70A17">
        <w:rPr>
          <w:b/>
          <w:sz w:val="28"/>
          <w:szCs w:val="28"/>
        </w:rPr>
        <w:t>faei</w:t>
      </w:r>
    </w:p>
    <w:p w14:paraId="14FFBEA1" w14:textId="7F79A5AE" w:rsidR="00733DDB" w:rsidRPr="008076FF" w:rsidRDefault="00733DDB" w:rsidP="00A70A17">
      <w:pPr>
        <w:pStyle w:val="ListParagraph"/>
        <w:numPr>
          <w:ilvl w:val="0"/>
          <w:numId w:val="2"/>
        </w:numPr>
        <w:rPr>
          <w:sz w:val="28"/>
          <w:szCs w:val="28"/>
        </w:rPr>
      </w:pPr>
      <w:r w:rsidRPr="008076FF">
        <w:rPr>
          <w:sz w:val="28"/>
          <w:szCs w:val="28"/>
        </w:rPr>
        <w:t xml:space="preserve">Approval of </w:t>
      </w:r>
      <w:r w:rsidR="00790B40" w:rsidRPr="008076FF">
        <w:rPr>
          <w:sz w:val="28"/>
          <w:szCs w:val="28"/>
        </w:rPr>
        <w:t xml:space="preserve">Meeting </w:t>
      </w:r>
      <w:r w:rsidR="00C559AE">
        <w:rPr>
          <w:sz w:val="28"/>
          <w:szCs w:val="28"/>
        </w:rPr>
        <w:t xml:space="preserve">Agenda – </w:t>
      </w:r>
      <w:r w:rsidR="00C97291">
        <w:rPr>
          <w:sz w:val="28"/>
          <w:szCs w:val="28"/>
        </w:rPr>
        <w:t>Acting Chair Refaei</w:t>
      </w:r>
      <w:r w:rsidR="00932449">
        <w:rPr>
          <w:sz w:val="28"/>
          <w:szCs w:val="28"/>
        </w:rPr>
        <w:t xml:space="preserve"> motioned to approve the agenda. </w:t>
      </w:r>
      <w:r w:rsidRPr="008076FF">
        <w:rPr>
          <w:sz w:val="28"/>
          <w:szCs w:val="28"/>
        </w:rPr>
        <w:t xml:space="preserve"> The</w:t>
      </w:r>
      <w:r w:rsidR="00932449">
        <w:rPr>
          <w:sz w:val="28"/>
          <w:szCs w:val="28"/>
        </w:rPr>
        <w:t xml:space="preserve"> motion was seconded and the</w:t>
      </w:r>
      <w:r w:rsidRPr="008076FF">
        <w:rPr>
          <w:sz w:val="28"/>
          <w:szCs w:val="28"/>
        </w:rPr>
        <w:t xml:space="preserve"> </w:t>
      </w:r>
      <w:r w:rsidR="00790B40" w:rsidRPr="008076FF">
        <w:rPr>
          <w:sz w:val="28"/>
          <w:szCs w:val="28"/>
        </w:rPr>
        <w:t>agenda was approved</w:t>
      </w:r>
      <w:r w:rsidRPr="008076FF">
        <w:rPr>
          <w:sz w:val="28"/>
          <w:szCs w:val="28"/>
        </w:rPr>
        <w:t>.</w:t>
      </w:r>
    </w:p>
    <w:p w14:paraId="3240F324" w14:textId="4C72F3CD" w:rsidR="00733DDB" w:rsidRPr="00CF5DCC" w:rsidRDefault="00733DDB" w:rsidP="00A70A17">
      <w:pPr>
        <w:pStyle w:val="ListParagraph"/>
        <w:numPr>
          <w:ilvl w:val="0"/>
          <w:numId w:val="2"/>
        </w:numPr>
        <w:rPr>
          <w:sz w:val="28"/>
          <w:szCs w:val="28"/>
        </w:rPr>
      </w:pPr>
      <w:r w:rsidRPr="00CF5DCC">
        <w:rPr>
          <w:sz w:val="28"/>
          <w:szCs w:val="28"/>
        </w:rPr>
        <w:t xml:space="preserve">Approval of </w:t>
      </w:r>
      <w:r w:rsidR="00932449">
        <w:rPr>
          <w:sz w:val="28"/>
          <w:szCs w:val="28"/>
        </w:rPr>
        <w:t xml:space="preserve">the </w:t>
      </w:r>
      <w:r w:rsidR="0003569B">
        <w:rPr>
          <w:sz w:val="28"/>
          <w:szCs w:val="28"/>
        </w:rPr>
        <w:t>December 9 and 28,</w:t>
      </w:r>
      <w:r w:rsidR="000C72AD">
        <w:rPr>
          <w:sz w:val="28"/>
          <w:szCs w:val="28"/>
        </w:rPr>
        <w:t xml:space="preserve"> 2020 </w:t>
      </w:r>
      <w:r w:rsidR="00790B40" w:rsidRPr="00CF5DCC">
        <w:rPr>
          <w:sz w:val="28"/>
          <w:szCs w:val="28"/>
        </w:rPr>
        <w:t xml:space="preserve">Meeting </w:t>
      </w:r>
      <w:r w:rsidR="005C637D" w:rsidRPr="00CF5DCC">
        <w:rPr>
          <w:sz w:val="28"/>
          <w:szCs w:val="28"/>
        </w:rPr>
        <w:t>Minutes –</w:t>
      </w:r>
      <w:r w:rsidRPr="00CF5DCC">
        <w:rPr>
          <w:sz w:val="28"/>
          <w:szCs w:val="28"/>
        </w:rPr>
        <w:t xml:space="preserve"> </w:t>
      </w:r>
      <w:r w:rsidR="00C97291">
        <w:rPr>
          <w:sz w:val="28"/>
          <w:szCs w:val="28"/>
        </w:rPr>
        <w:t xml:space="preserve">Commissioner Parra motioned to approve the </w:t>
      </w:r>
      <w:r w:rsidR="0003569B">
        <w:rPr>
          <w:sz w:val="28"/>
          <w:szCs w:val="28"/>
        </w:rPr>
        <w:t>minutes</w:t>
      </w:r>
      <w:r w:rsidR="00C97291">
        <w:rPr>
          <w:sz w:val="28"/>
          <w:szCs w:val="28"/>
        </w:rPr>
        <w:t xml:space="preserve">. </w:t>
      </w:r>
      <w:r w:rsidR="00C97291" w:rsidRPr="008076FF">
        <w:rPr>
          <w:sz w:val="28"/>
          <w:szCs w:val="28"/>
        </w:rPr>
        <w:t xml:space="preserve"> The</w:t>
      </w:r>
      <w:r w:rsidR="00C97291">
        <w:rPr>
          <w:sz w:val="28"/>
          <w:szCs w:val="28"/>
        </w:rPr>
        <w:t xml:space="preserve"> motion was seconded and the</w:t>
      </w:r>
      <w:r w:rsidR="00C97291" w:rsidRPr="008076FF">
        <w:rPr>
          <w:sz w:val="28"/>
          <w:szCs w:val="28"/>
        </w:rPr>
        <w:t xml:space="preserve"> </w:t>
      </w:r>
      <w:r w:rsidR="0003569B">
        <w:rPr>
          <w:sz w:val="28"/>
          <w:szCs w:val="28"/>
        </w:rPr>
        <w:t>minutes</w:t>
      </w:r>
      <w:r w:rsidR="00C97291" w:rsidRPr="008076FF">
        <w:rPr>
          <w:sz w:val="28"/>
          <w:szCs w:val="28"/>
        </w:rPr>
        <w:t xml:space="preserve"> </w:t>
      </w:r>
      <w:r w:rsidR="0003569B">
        <w:rPr>
          <w:sz w:val="28"/>
          <w:szCs w:val="28"/>
        </w:rPr>
        <w:t>were</w:t>
      </w:r>
      <w:r w:rsidR="00C97291" w:rsidRPr="008076FF">
        <w:rPr>
          <w:sz w:val="28"/>
          <w:szCs w:val="28"/>
        </w:rPr>
        <w:t xml:space="preserve"> approved.</w:t>
      </w:r>
      <w:r w:rsidR="00790B40" w:rsidRPr="00CF5DCC">
        <w:rPr>
          <w:sz w:val="28"/>
          <w:szCs w:val="28"/>
        </w:rPr>
        <w:t xml:space="preserve">  </w:t>
      </w:r>
    </w:p>
    <w:p w14:paraId="6DA57B7E" w14:textId="77777777" w:rsidR="006251A8" w:rsidRDefault="006251A8" w:rsidP="00A70A17">
      <w:pPr>
        <w:pStyle w:val="ListParagraph"/>
        <w:numPr>
          <w:ilvl w:val="0"/>
          <w:numId w:val="8"/>
        </w:numPr>
        <w:rPr>
          <w:b/>
          <w:sz w:val="28"/>
          <w:szCs w:val="28"/>
        </w:rPr>
      </w:pPr>
      <w:r w:rsidRPr="006251A8">
        <w:rPr>
          <w:b/>
          <w:sz w:val="28"/>
          <w:szCs w:val="28"/>
        </w:rPr>
        <w:t xml:space="preserve">Commission Affairs – Chair &amp; Vice Chair </w:t>
      </w:r>
    </w:p>
    <w:p w14:paraId="74A5417C" w14:textId="1009FEC8" w:rsidR="002B39D5" w:rsidRDefault="00976549" w:rsidP="006251A8">
      <w:pPr>
        <w:pStyle w:val="ListParagraph"/>
        <w:numPr>
          <w:ilvl w:val="1"/>
          <w:numId w:val="8"/>
        </w:numPr>
        <w:rPr>
          <w:b/>
          <w:sz w:val="28"/>
          <w:szCs w:val="28"/>
        </w:rPr>
      </w:pPr>
      <w:r>
        <w:rPr>
          <w:b/>
          <w:sz w:val="28"/>
          <w:szCs w:val="28"/>
        </w:rPr>
        <w:t>Tacoma-Pierce County Health Department</w:t>
      </w:r>
      <w:r w:rsidR="006251A8">
        <w:rPr>
          <w:b/>
          <w:sz w:val="28"/>
          <w:szCs w:val="28"/>
        </w:rPr>
        <w:t xml:space="preserve"> </w:t>
      </w:r>
      <w:r w:rsidR="002B39D5">
        <w:rPr>
          <w:b/>
          <w:sz w:val="28"/>
          <w:szCs w:val="28"/>
        </w:rPr>
        <w:t>AND</w:t>
      </w:r>
      <w:r w:rsidR="00351F0A">
        <w:rPr>
          <w:b/>
          <w:sz w:val="28"/>
          <w:szCs w:val="28"/>
        </w:rPr>
        <w:t xml:space="preserve"> </w:t>
      </w:r>
    </w:p>
    <w:p w14:paraId="00BC7EF4" w14:textId="428EA037" w:rsidR="00C559AE" w:rsidRDefault="00351F0A" w:rsidP="006251A8">
      <w:pPr>
        <w:pStyle w:val="ListParagraph"/>
        <w:numPr>
          <w:ilvl w:val="1"/>
          <w:numId w:val="8"/>
        </w:numPr>
        <w:rPr>
          <w:b/>
          <w:sz w:val="28"/>
          <w:szCs w:val="28"/>
        </w:rPr>
      </w:pPr>
      <w:r w:rsidRPr="00351F0A">
        <w:rPr>
          <w:b/>
          <w:sz w:val="28"/>
          <w:szCs w:val="28"/>
        </w:rPr>
        <w:t>Health and Human Rights Issues at the Northwest ICE Processing Center (NWIPC)</w:t>
      </w:r>
      <w:r w:rsidR="00721441">
        <w:rPr>
          <w:b/>
          <w:sz w:val="28"/>
          <w:szCs w:val="28"/>
        </w:rPr>
        <w:br/>
      </w:r>
      <w:r w:rsidR="00C97291">
        <w:rPr>
          <w:sz w:val="28"/>
          <w:szCs w:val="28"/>
        </w:rPr>
        <w:t>Commissioners Nguyen, Parra, Mok along with guests from La Resistencia, Leah Montange and Tim Warden-</w:t>
      </w:r>
      <w:proofErr w:type="spellStart"/>
      <w:r w:rsidR="00C97291">
        <w:rPr>
          <w:sz w:val="28"/>
          <w:szCs w:val="28"/>
        </w:rPr>
        <w:t>Hentz</w:t>
      </w:r>
      <w:proofErr w:type="spellEnd"/>
      <w:r>
        <w:rPr>
          <w:sz w:val="28"/>
          <w:szCs w:val="28"/>
        </w:rPr>
        <w:t>,</w:t>
      </w:r>
      <w:r w:rsidR="00C97291">
        <w:rPr>
          <w:sz w:val="28"/>
          <w:szCs w:val="28"/>
        </w:rPr>
        <w:t xml:space="preserve"> </w:t>
      </w:r>
      <w:r>
        <w:rPr>
          <w:sz w:val="28"/>
          <w:szCs w:val="28"/>
        </w:rPr>
        <w:t xml:space="preserve">discussed </w:t>
      </w:r>
      <w:r w:rsidR="00C97291">
        <w:rPr>
          <w:sz w:val="28"/>
          <w:szCs w:val="28"/>
        </w:rPr>
        <w:t xml:space="preserve">many topics with Dr. Chen and Jax </w:t>
      </w:r>
      <w:proofErr w:type="spellStart"/>
      <w:r w:rsidR="00C97291">
        <w:rPr>
          <w:sz w:val="28"/>
          <w:szCs w:val="28"/>
        </w:rPr>
        <w:t>Hermer</w:t>
      </w:r>
      <w:proofErr w:type="spellEnd"/>
      <w:r w:rsidR="00C97291">
        <w:rPr>
          <w:sz w:val="28"/>
          <w:szCs w:val="28"/>
        </w:rPr>
        <w:t xml:space="preserve"> from the TPCHD</w:t>
      </w:r>
      <w:r>
        <w:rPr>
          <w:sz w:val="28"/>
          <w:szCs w:val="28"/>
        </w:rPr>
        <w:t xml:space="preserve">. They covered: how organizations commissioners work for and volunteer with can help vaccine outreach with the Health Department, Dr. Chen shared CIRA is very important in communication with immigrant communities, what the relationship and </w:t>
      </w:r>
      <w:r>
        <w:rPr>
          <w:sz w:val="28"/>
          <w:szCs w:val="28"/>
        </w:rPr>
        <w:lastRenderedPageBreak/>
        <w:t xml:space="preserve">role of a county health department has with a federal government agency, how is the COVID-19 pandemic being addressed at the Northwest Detention Center, how are detainees being kept safe and quarantined as well as NWDC staff, how are food complaints addressed, </w:t>
      </w:r>
      <w:proofErr w:type="spellStart"/>
      <w:r>
        <w:rPr>
          <w:sz w:val="28"/>
          <w:szCs w:val="28"/>
        </w:rPr>
        <w:t>LaResistencia</w:t>
      </w:r>
      <w:proofErr w:type="spellEnd"/>
      <w:r>
        <w:rPr>
          <w:sz w:val="28"/>
          <w:szCs w:val="28"/>
        </w:rPr>
        <w:t xml:space="preserve"> and TPCHD discussed a letter that was sent to Dr. Chen inquiring about living and health conditions at the NWDC</w:t>
      </w:r>
    </w:p>
    <w:p w14:paraId="5FD42676" w14:textId="2CA32B47" w:rsidR="00F21876" w:rsidRPr="006251A8" w:rsidRDefault="00351F0A" w:rsidP="006251A8">
      <w:pPr>
        <w:pStyle w:val="ListParagraph"/>
        <w:numPr>
          <w:ilvl w:val="1"/>
          <w:numId w:val="8"/>
        </w:numPr>
        <w:rPr>
          <w:b/>
          <w:sz w:val="28"/>
          <w:szCs w:val="28"/>
        </w:rPr>
      </w:pPr>
      <w:r>
        <w:rPr>
          <w:b/>
          <w:sz w:val="28"/>
          <w:szCs w:val="28"/>
        </w:rPr>
        <w:t>Community and Safety Updates</w:t>
      </w:r>
      <w:r w:rsidR="006251A8">
        <w:rPr>
          <w:b/>
          <w:sz w:val="28"/>
          <w:szCs w:val="28"/>
        </w:rPr>
        <w:br/>
      </w:r>
      <w:r w:rsidR="00947912">
        <w:rPr>
          <w:sz w:val="28"/>
          <w:szCs w:val="28"/>
        </w:rPr>
        <w:t xml:space="preserve">Interim Chief Ake shared his background and was thankful for CIRA and </w:t>
      </w:r>
      <w:proofErr w:type="spellStart"/>
      <w:r w:rsidR="002B39D5">
        <w:rPr>
          <w:sz w:val="28"/>
          <w:szCs w:val="28"/>
        </w:rPr>
        <w:t>thier</w:t>
      </w:r>
      <w:proofErr w:type="spellEnd"/>
      <w:r w:rsidR="00947912">
        <w:rPr>
          <w:sz w:val="28"/>
          <w:szCs w:val="28"/>
        </w:rPr>
        <w:t xml:space="preserve"> contribution to the Tacoma community. He shared he has plans to </w:t>
      </w:r>
      <w:r w:rsidR="002B39D5">
        <w:rPr>
          <w:sz w:val="28"/>
          <w:szCs w:val="28"/>
        </w:rPr>
        <w:t xml:space="preserve">engage with CIRA during his time in this new position. </w:t>
      </w:r>
      <w:r w:rsidR="00947912">
        <w:rPr>
          <w:sz w:val="28"/>
          <w:szCs w:val="28"/>
        </w:rPr>
        <w:t xml:space="preserve">Commissioner Parra welcomed Interim Chief Ake and asked if SSNs are visible when there is a person being looked up in police systems. </w:t>
      </w:r>
      <w:r w:rsidR="002B39D5">
        <w:rPr>
          <w:sz w:val="28"/>
          <w:szCs w:val="28"/>
        </w:rPr>
        <w:t xml:space="preserve">The system referred to is the one officers use when pulling a car over and police using their police vehicle computer. </w:t>
      </w:r>
      <w:r w:rsidR="00947912">
        <w:rPr>
          <w:sz w:val="28"/>
          <w:szCs w:val="28"/>
        </w:rPr>
        <w:t xml:space="preserve">Interim Chief Ake and Wendy Haddow will share what they find after confirming with staff.  </w:t>
      </w:r>
      <w:r w:rsidR="00947912" w:rsidRPr="006251A8">
        <w:rPr>
          <w:sz w:val="28"/>
          <w:szCs w:val="28"/>
        </w:rPr>
        <w:t xml:space="preserve"> </w:t>
      </w:r>
    </w:p>
    <w:p w14:paraId="293A48B8" w14:textId="77777777" w:rsidR="002B39D5" w:rsidRPr="002B39D5" w:rsidRDefault="002B39D5" w:rsidP="002B39D5">
      <w:pPr>
        <w:pStyle w:val="ListParagraph"/>
        <w:numPr>
          <w:ilvl w:val="1"/>
          <w:numId w:val="8"/>
        </w:numPr>
        <w:rPr>
          <w:b/>
          <w:sz w:val="28"/>
          <w:szCs w:val="28"/>
        </w:rPr>
      </w:pPr>
      <w:r w:rsidRPr="002B39D5">
        <w:rPr>
          <w:b/>
          <w:sz w:val="28"/>
          <w:szCs w:val="28"/>
        </w:rPr>
        <w:t>Chair/Vice Chair Nomination</w:t>
      </w:r>
    </w:p>
    <w:p w14:paraId="0AA7CA91" w14:textId="22A9FDFF" w:rsidR="002B39D5" w:rsidRPr="00725AD6" w:rsidRDefault="002B39D5" w:rsidP="006251A8">
      <w:pPr>
        <w:pStyle w:val="ListParagraph"/>
        <w:ind w:left="1440"/>
        <w:rPr>
          <w:sz w:val="28"/>
          <w:szCs w:val="28"/>
        </w:rPr>
      </w:pPr>
      <w:r>
        <w:rPr>
          <w:sz w:val="28"/>
          <w:szCs w:val="28"/>
        </w:rPr>
        <w:t xml:space="preserve">Role, commitment and support of Chair and Vice Chair discussed with Commissioners and Staff Bayard. It was agreed to push the vote of these positions at the next meeting, scheduled for February 22. Commissioners Calhoun and Sych were nominated but not for a specific position. </w:t>
      </w:r>
    </w:p>
    <w:p w14:paraId="64AAC6B4" w14:textId="383F9A84" w:rsidR="005158CF" w:rsidRPr="002B39D5" w:rsidRDefault="006251A8" w:rsidP="005B50D2">
      <w:pPr>
        <w:pStyle w:val="ListParagraph"/>
        <w:numPr>
          <w:ilvl w:val="0"/>
          <w:numId w:val="8"/>
        </w:numPr>
        <w:rPr>
          <w:b/>
          <w:i/>
          <w:sz w:val="28"/>
          <w:szCs w:val="28"/>
        </w:rPr>
      </w:pPr>
      <w:r w:rsidRPr="006251A8">
        <w:rPr>
          <w:b/>
          <w:sz w:val="28"/>
          <w:szCs w:val="28"/>
        </w:rPr>
        <w:t>Community Affairs</w:t>
      </w:r>
      <w:r w:rsidR="002B39D5">
        <w:rPr>
          <w:b/>
          <w:sz w:val="28"/>
          <w:szCs w:val="28"/>
        </w:rPr>
        <w:t xml:space="preserve"> </w:t>
      </w:r>
      <w:r w:rsidR="002B39D5" w:rsidRPr="002B39D5">
        <w:rPr>
          <w:b/>
          <w:i/>
          <w:sz w:val="28"/>
          <w:szCs w:val="28"/>
        </w:rPr>
        <w:t xml:space="preserve">*This section was moved to the next meeting due to time </w:t>
      </w:r>
      <w:proofErr w:type="spellStart"/>
      <w:r w:rsidR="002B39D5" w:rsidRPr="002B39D5">
        <w:rPr>
          <w:b/>
          <w:i/>
          <w:sz w:val="28"/>
          <w:szCs w:val="28"/>
        </w:rPr>
        <w:t>contraints</w:t>
      </w:r>
      <w:proofErr w:type="spellEnd"/>
    </w:p>
    <w:p w14:paraId="62B97BE0" w14:textId="1C196C27" w:rsidR="00BA3EE9" w:rsidRPr="006251A8" w:rsidRDefault="005158CF" w:rsidP="003A78D2">
      <w:pPr>
        <w:pStyle w:val="ListParagraph"/>
        <w:numPr>
          <w:ilvl w:val="0"/>
          <w:numId w:val="5"/>
        </w:numPr>
        <w:rPr>
          <w:b/>
          <w:sz w:val="28"/>
        </w:rPr>
      </w:pPr>
      <w:r w:rsidRPr="006251A8">
        <w:rPr>
          <w:b/>
          <w:sz w:val="28"/>
        </w:rPr>
        <w:t>Community Engagement Committee</w:t>
      </w:r>
      <w:r w:rsidR="006251A8" w:rsidRPr="006251A8">
        <w:rPr>
          <w:b/>
          <w:sz w:val="28"/>
        </w:rPr>
        <w:t xml:space="preserve"> </w:t>
      </w:r>
    </w:p>
    <w:p w14:paraId="1AB9D9D3" w14:textId="46C720F1" w:rsidR="00C55663" w:rsidRPr="006251A8" w:rsidRDefault="005158CF" w:rsidP="002E63EC">
      <w:pPr>
        <w:pStyle w:val="ListParagraph"/>
        <w:numPr>
          <w:ilvl w:val="0"/>
          <w:numId w:val="5"/>
        </w:numPr>
        <w:rPr>
          <w:sz w:val="28"/>
        </w:rPr>
      </w:pPr>
      <w:r w:rsidRPr="006251A8">
        <w:rPr>
          <w:b/>
          <w:sz w:val="28"/>
        </w:rPr>
        <w:t>Community Safety Committee</w:t>
      </w:r>
      <w:r w:rsidR="006251A8" w:rsidRPr="006251A8">
        <w:rPr>
          <w:b/>
          <w:sz w:val="28"/>
        </w:rPr>
        <w:t xml:space="preserve"> </w:t>
      </w:r>
    </w:p>
    <w:p w14:paraId="25E840A1" w14:textId="60478914" w:rsidR="00C618A7" w:rsidRPr="006251A8" w:rsidRDefault="005158CF" w:rsidP="00193F4D">
      <w:pPr>
        <w:pStyle w:val="ListParagraph"/>
        <w:numPr>
          <w:ilvl w:val="0"/>
          <w:numId w:val="5"/>
        </w:numPr>
        <w:rPr>
          <w:sz w:val="28"/>
        </w:rPr>
      </w:pPr>
      <w:r w:rsidRPr="006251A8">
        <w:rPr>
          <w:b/>
          <w:sz w:val="28"/>
        </w:rPr>
        <w:t>Governance (of CIRA) Committee</w:t>
      </w:r>
      <w:r w:rsidR="006251A8" w:rsidRPr="006251A8">
        <w:rPr>
          <w:b/>
          <w:sz w:val="28"/>
        </w:rPr>
        <w:t xml:space="preserve"> </w:t>
      </w:r>
    </w:p>
    <w:p w14:paraId="6DC02B63" w14:textId="3362A1B4" w:rsidR="000304B0" w:rsidRPr="006251A8" w:rsidRDefault="005158CF" w:rsidP="002E7A20">
      <w:pPr>
        <w:pStyle w:val="ListParagraph"/>
        <w:numPr>
          <w:ilvl w:val="0"/>
          <w:numId w:val="5"/>
        </w:numPr>
        <w:rPr>
          <w:sz w:val="28"/>
        </w:rPr>
      </w:pPr>
      <w:r w:rsidRPr="006251A8">
        <w:rPr>
          <w:b/>
          <w:sz w:val="28"/>
        </w:rPr>
        <w:t>Language Access Committee</w:t>
      </w:r>
      <w:r w:rsidR="006251A8" w:rsidRPr="006251A8">
        <w:rPr>
          <w:b/>
          <w:sz w:val="28"/>
        </w:rPr>
        <w:t xml:space="preserve"> </w:t>
      </w:r>
    </w:p>
    <w:p w14:paraId="326A5446" w14:textId="69E23D45" w:rsidR="005158CF" w:rsidRPr="006251A8" w:rsidRDefault="005158CF" w:rsidP="00BB22BE">
      <w:pPr>
        <w:pStyle w:val="ListParagraph"/>
        <w:numPr>
          <w:ilvl w:val="0"/>
          <w:numId w:val="5"/>
        </w:numPr>
        <w:rPr>
          <w:b/>
          <w:sz w:val="28"/>
        </w:rPr>
      </w:pPr>
      <w:r w:rsidRPr="006251A8">
        <w:rPr>
          <w:b/>
          <w:sz w:val="28"/>
        </w:rPr>
        <w:t>NW Detention Center Committee</w:t>
      </w:r>
      <w:r w:rsidR="006251A8" w:rsidRPr="006251A8">
        <w:rPr>
          <w:b/>
          <w:sz w:val="28"/>
        </w:rPr>
        <w:t xml:space="preserve"> </w:t>
      </w:r>
    </w:p>
    <w:p w14:paraId="30DDB35F" w14:textId="4E3A2FFB" w:rsidR="002B39D5" w:rsidRPr="002B39D5" w:rsidRDefault="005158CF" w:rsidP="002B39D5">
      <w:pPr>
        <w:pStyle w:val="ListParagraph"/>
        <w:numPr>
          <w:ilvl w:val="0"/>
          <w:numId w:val="8"/>
        </w:numPr>
        <w:rPr>
          <w:b/>
          <w:i/>
          <w:sz w:val="28"/>
          <w:szCs w:val="28"/>
        </w:rPr>
      </w:pPr>
      <w:r w:rsidRPr="00A97EA3">
        <w:rPr>
          <w:b/>
          <w:sz w:val="28"/>
          <w:szCs w:val="28"/>
        </w:rPr>
        <w:t>City Staff Updates</w:t>
      </w:r>
      <w:r w:rsidR="002B39D5">
        <w:rPr>
          <w:b/>
          <w:sz w:val="28"/>
          <w:szCs w:val="28"/>
        </w:rPr>
        <w:t xml:space="preserve"> </w:t>
      </w:r>
      <w:r w:rsidR="002B39D5" w:rsidRPr="002B39D5">
        <w:rPr>
          <w:b/>
          <w:i/>
          <w:sz w:val="28"/>
          <w:szCs w:val="28"/>
        </w:rPr>
        <w:t xml:space="preserve">*This section was moved to the next meeting due to time </w:t>
      </w:r>
      <w:r w:rsidR="00F63ECE" w:rsidRPr="002B39D5">
        <w:rPr>
          <w:b/>
          <w:i/>
          <w:sz w:val="28"/>
          <w:szCs w:val="28"/>
        </w:rPr>
        <w:t>constraints</w:t>
      </w:r>
    </w:p>
    <w:p w14:paraId="4D7FDE6E" w14:textId="326197DE" w:rsidR="00CF5DCC" w:rsidRPr="00A97EA3" w:rsidRDefault="005158CF" w:rsidP="00A97EA3">
      <w:pPr>
        <w:pStyle w:val="ListParagraph"/>
        <w:numPr>
          <w:ilvl w:val="0"/>
          <w:numId w:val="8"/>
        </w:numPr>
        <w:rPr>
          <w:b/>
          <w:sz w:val="28"/>
          <w:szCs w:val="28"/>
        </w:rPr>
      </w:pPr>
      <w:r w:rsidRPr="005158CF">
        <w:rPr>
          <w:b/>
          <w:sz w:val="28"/>
          <w:szCs w:val="28"/>
        </w:rPr>
        <w:t xml:space="preserve">Public Comment: </w:t>
      </w:r>
      <w:r w:rsidR="000C2FC6">
        <w:rPr>
          <w:sz w:val="28"/>
          <w:szCs w:val="28"/>
        </w:rPr>
        <w:t xml:space="preserve">Commissioner Parra shared information on Business Loans during the pandemic </w:t>
      </w:r>
    </w:p>
    <w:p w14:paraId="3AA0E42E" w14:textId="451F76FB" w:rsidR="0020570E" w:rsidRPr="00A97EA3" w:rsidRDefault="0020570E" w:rsidP="00A97EA3">
      <w:pPr>
        <w:pStyle w:val="ListParagraph"/>
        <w:numPr>
          <w:ilvl w:val="0"/>
          <w:numId w:val="8"/>
        </w:numPr>
        <w:rPr>
          <w:b/>
          <w:sz w:val="28"/>
          <w:szCs w:val="28"/>
        </w:rPr>
      </w:pPr>
      <w:r w:rsidRPr="00A97EA3">
        <w:rPr>
          <w:b/>
          <w:sz w:val="28"/>
          <w:szCs w:val="28"/>
        </w:rPr>
        <w:t xml:space="preserve">Items for next meeting: </w:t>
      </w:r>
      <w:r w:rsidRPr="00A97EA3">
        <w:rPr>
          <w:sz w:val="28"/>
          <w:szCs w:val="28"/>
        </w:rPr>
        <w:t xml:space="preserve">None </w:t>
      </w:r>
    </w:p>
    <w:p w14:paraId="45E7888E" w14:textId="77777777" w:rsidR="0020570E" w:rsidRDefault="0020570E" w:rsidP="005158CF">
      <w:pPr>
        <w:rPr>
          <w:b/>
          <w:sz w:val="28"/>
          <w:szCs w:val="28"/>
        </w:rPr>
      </w:pPr>
    </w:p>
    <w:p w14:paraId="3D85040B" w14:textId="51F965DC" w:rsidR="005158CF" w:rsidRPr="007623E6" w:rsidRDefault="005158CF" w:rsidP="00A35AD3">
      <w:pPr>
        <w:pStyle w:val="ListParagraph"/>
        <w:ind w:left="0"/>
        <w:rPr>
          <w:sz w:val="28"/>
          <w:szCs w:val="28"/>
        </w:rPr>
      </w:pPr>
      <w:r w:rsidRPr="007623E6">
        <w:rPr>
          <w:sz w:val="28"/>
          <w:szCs w:val="28"/>
        </w:rPr>
        <w:t xml:space="preserve">The meeting adjourned at </w:t>
      </w:r>
      <w:r w:rsidR="00EA5901">
        <w:rPr>
          <w:sz w:val="28"/>
          <w:szCs w:val="28"/>
        </w:rPr>
        <w:t>7:</w:t>
      </w:r>
      <w:r w:rsidR="000C2FC6">
        <w:rPr>
          <w:sz w:val="28"/>
          <w:szCs w:val="28"/>
        </w:rPr>
        <w:t>53</w:t>
      </w:r>
      <w:r w:rsidR="00EA5901">
        <w:rPr>
          <w:sz w:val="28"/>
          <w:szCs w:val="28"/>
        </w:rPr>
        <w:t xml:space="preserve"> </w:t>
      </w:r>
      <w:r w:rsidR="00C559AE" w:rsidRPr="007623E6">
        <w:rPr>
          <w:sz w:val="28"/>
          <w:szCs w:val="28"/>
        </w:rPr>
        <w:t>p.m.</w:t>
      </w:r>
    </w:p>
    <w:p w14:paraId="32F8EAEB" w14:textId="77777777" w:rsidR="00CC3D79" w:rsidRDefault="00CC3D79" w:rsidP="00F61935">
      <w:pPr>
        <w:pStyle w:val="ListParagraph"/>
        <w:ind w:left="0"/>
      </w:pPr>
    </w:p>
    <w:sectPr w:rsidR="00CC3D79" w:rsidSect="009C5A7E">
      <w:headerReference w:type="even" r:id="rId11"/>
      <w:headerReference w:type="default" r:id="rId12"/>
      <w:headerReference w:type="first" r:id="rId13"/>
      <w:type w:val="continuous"/>
      <w:pgSz w:w="12240" w:h="15840"/>
      <w:pgMar w:top="360" w:right="1080" w:bottom="36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489A2F" w14:textId="77777777" w:rsidR="006A6D0E" w:rsidRDefault="006A6D0E" w:rsidP="00F94414">
      <w:pPr>
        <w:spacing w:line="240" w:lineRule="auto"/>
      </w:pPr>
      <w:r>
        <w:separator/>
      </w:r>
    </w:p>
  </w:endnote>
  <w:endnote w:type="continuationSeparator" w:id="0">
    <w:p w14:paraId="01A65623" w14:textId="77777777" w:rsidR="006A6D0E" w:rsidRDefault="006A6D0E" w:rsidP="00F944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A5E74" w14:textId="77777777" w:rsidR="006A6D0E" w:rsidRDefault="006A6D0E" w:rsidP="00F94414">
      <w:pPr>
        <w:spacing w:line="240" w:lineRule="auto"/>
      </w:pPr>
      <w:r>
        <w:separator/>
      </w:r>
    </w:p>
  </w:footnote>
  <w:footnote w:type="continuationSeparator" w:id="0">
    <w:p w14:paraId="4C5C91E1" w14:textId="77777777" w:rsidR="006A6D0E" w:rsidRDefault="006A6D0E" w:rsidP="00F944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0AA81" w14:textId="77777777" w:rsidR="00062515" w:rsidRDefault="00F63ECE">
    <w:pPr>
      <w:pStyle w:val="Header"/>
    </w:pPr>
    <w:r>
      <w:rPr>
        <w:noProof/>
      </w:rPr>
      <w:pict w14:anchorId="0D9B1D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EB373" w14:textId="77777777" w:rsidR="00062515" w:rsidRDefault="00F63ECE">
    <w:pPr>
      <w:pStyle w:val="Header"/>
    </w:pPr>
    <w:r>
      <w:rPr>
        <w:noProof/>
      </w:rPr>
      <w:pict w14:anchorId="12D2A9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7216;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9A8B8" w14:textId="77777777" w:rsidR="00062515" w:rsidRDefault="00F63ECE">
    <w:pPr>
      <w:pStyle w:val="Header"/>
    </w:pPr>
    <w:r>
      <w:rPr>
        <w:noProof/>
      </w:rPr>
      <w:pict w14:anchorId="36B1C2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3120;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C6633"/>
    <w:multiLevelType w:val="hybridMultilevel"/>
    <w:tmpl w:val="067C2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92D95"/>
    <w:multiLevelType w:val="hybridMultilevel"/>
    <w:tmpl w:val="808C159C"/>
    <w:lvl w:ilvl="0" w:tplc="63AE7A08">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D3A2CD6"/>
    <w:multiLevelType w:val="hybridMultilevel"/>
    <w:tmpl w:val="053AF6C2"/>
    <w:lvl w:ilvl="0" w:tplc="A8E27B48">
      <w:start w:val="6"/>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775C1B"/>
    <w:multiLevelType w:val="hybridMultilevel"/>
    <w:tmpl w:val="7EB46174"/>
    <w:lvl w:ilvl="0" w:tplc="F82416CA">
      <w:start w:val="1"/>
      <w:numFmt w:val="lowerLetter"/>
      <w:lvlText w:val="%1."/>
      <w:lvlJc w:val="left"/>
      <w:pPr>
        <w:ind w:left="1440" w:hanging="360"/>
      </w:pPr>
      <w:rPr>
        <w:rFonts w:asciiTheme="minorHAnsi" w:eastAsiaTheme="minorHAnsi" w:hAnsiTheme="minorHAnsi" w:cstheme="minorBid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61B59FC"/>
    <w:multiLevelType w:val="hybridMultilevel"/>
    <w:tmpl w:val="6F487874"/>
    <w:lvl w:ilvl="0" w:tplc="DEBA2E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B14FD6"/>
    <w:multiLevelType w:val="hybridMultilevel"/>
    <w:tmpl w:val="5A0297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A631AC7"/>
    <w:multiLevelType w:val="hybridMultilevel"/>
    <w:tmpl w:val="DAD6F094"/>
    <w:lvl w:ilvl="0" w:tplc="1B224F5C">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F9C7BCB"/>
    <w:multiLevelType w:val="hybridMultilevel"/>
    <w:tmpl w:val="AFB8BABA"/>
    <w:lvl w:ilvl="0" w:tplc="65FE2A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42B60C3"/>
    <w:multiLevelType w:val="hybridMultilevel"/>
    <w:tmpl w:val="76AAE7BE"/>
    <w:lvl w:ilvl="0" w:tplc="BFB28E88">
      <w:start w:val="1"/>
      <w:numFmt w:val="lowerLetter"/>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num w:numId="1">
    <w:abstractNumId w:val="4"/>
  </w:num>
  <w:num w:numId="2">
    <w:abstractNumId w:val="1"/>
  </w:num>
  <w:num w:numId="3">
    <w:abstractNumId w:val="3"/>
  </w:num>
  <w:num w:numId="4">
    <w:abstractNumId w:val="8"/>
  </w:num>
  <w:num w:numId="5">
    <w:abstractNumId w:val="5"/>
  </w:num>
  <w:num w:numId="6">
    <w:abstractNumId w:val="7"/>
  </w:num>
  <w:num w:numId="7">
    <w:abstractNumId w:val="6"/>
  </w:num>
  <w:num w:numId="8">
    <w:abstractNumId w:val="2"/>
  </w:num>
  <w:num w:numId="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59A"/>
    <w:rsid w:val="00006250"/>
    <w:rsid w:val="000062A4"/>
    <w:rsid w:val="00007FDD"/>
    <w:rsid w:val="00014CD4"/>
    <w:rsid w:val="000175EC"/>
    <w:rsid w:val="000304B0"/>
    <w:rsid w:val="000334D5"/>
    <w:rsid w:val="000352DC"/>
    <w:rsid w:val="0003569B"/>
    <w:rsid w:val="00037244"/>
    <w:rsid w:val="0004403D"/>
    <w:rsid w:val="00044E69"/>
    <w:rsid w:val="00045638"/>
    <w:rsid w:val="00050CB0"/>
    <w:rsid w:val="000531B8"/>
    <w:rsid w:val="0005693A"/>
    <w:rsid w:val="0005714D"/>
    <w:rsid w:val="00062515"/>
    <w:rsid w:val="000800F6"/>
    <w:rsid w:val="0009517C"/>
    <w:rsid w:val="000975E4"/>
    <w:rsid w:val="000A1D03"/>
    <w:rsid w:val="000A30F3"/>
    <w:rsid w:val="000A3319"/>
    <w:rsid w:val="000A50B8"/>
    <w:rsid w:val="000B2A4A"/>
    <w:rsid w:val="000C2FC6"/>
    <w:rsid w:val="000C72AD"/>
    <w:rsid w:val="000E3869"/>
    <w:rsid w:val="000F591D"/>
    <w:rsid w:val="00120C5E"/>
    <w:rsid w:val="001234EF"/>
    <w:rsid w:val="001266A6"/>
    <w:rsid w:val="00135648"/>
    <w:rsid w:val="0014663D"/>
    <w:rsid w:val="00146C49"/>
    <w:rsid w:val="001557D4"/>
    <w:rsid w:val="00172816"/>
    <w:rsid w:val="00173315"/>
    <w:rsid w:val="001736D5"/>
    <w:rsid w:val="0018731C"/>
    <w:rsid w:val="001B2309"/>
    <w:rsid w:val="001B28A7"/>
    <w:rsid w:val="001C2D1E"/>
    <w:rsid w:val="001D0FA8"/>
    <w:rsid w:val="001D6A16"/>
    <w:rsid w:val="001D73B6"/>
    <w:rsid w:val="00201E0D"/>
    <w:rsid w:val="0020570E"/>
    <w:rsid w:val="002059AF"/>
    <w:rsid w:val="00224BFA"/>
    <w:rsid w:val="002352E9"/>
    <w:rsid w:val="00235361"/>
    <w:rsid w:val="00245709"/>
    <w:rsid w:val="00246E1F"/>
    <w:rsid w:val="00262153"/>
    <w:rsid w:val="00270B01"/>
    <w:rsid w:val="00277524"/>
    <w:rsid w:val="002775EA"/>
    <w:rsid w:val="00283272"/>
    <w:rsid w:val="00287B17"/>
    <w:rsid w:val="002A075A"/>
    <w:rsid w:val="002A0C93"/>
    <w:rsid w:val="002B39D5"/>
    <w:rsid w:val="002C00FB"/>
    <w:rsid w:val="002C50F6"/>
    <w:rsid w:val="002D295B"/>
    <w:rsid w:val="002D464B"/>
    <w:rsid w:val="002E4746"/>
    <w:rsid w:val="002E621E"/>
    <w:rsid w:val="002F52ED"/>
    <w:rsid w:val="002F73BB"/>
    <w:rsid w:val="003006AF"/>
    <w:rsid w:val="00316F43"/>
    <w:rsid w:val="00333691"/>
    <w:rsid w:val="00344A3D"/>
    <w:rsid w:val="00345CC9"/>
    <w:rsid w:val="00351F0A"/>
    <w:rsid w:val="0036173D"/>
    <w:rsid w:val="00384BFE"/>
    <w:rsid w:val="0038587F"/>
    <w:rsid w:val="00391064"/>
    <w:rsid w:val="00397EA4"/>
    <w:rsid w:val="003A2D97"/>
    <w:rsid w:val="003A7EF3"/>
    <w:rsid w:val="003B4207"/>
    <w:rsid w:val="003B4E0E"/>
    <w:rsid w:val="003B614D"/>
    <w:rsid w:val="003E2FD6"/>
    <w:rsid w:val="003F4DFC"/>
    <w:rsid w:val="003F7AA9"/>
    <w:rsid w:val="00400001"/>
    <w:rsid w:val="00406F4F"/>
    <w:rsid w:val="0041731D"/>
    <w:rsid w:val="00427096"/>
    <w:rsid w:val="00427563"/>
    <w:rsid w:val="00437223"/>
    <w:rsid w:val="00456D5A"/>
    <w:rsid w:val="00464607"/>
    <w:rsid w:val="00466D9F"/>
    <w:rsid w:val="004736D0"/>
    <w:rsid w:val="0047707E"/>
    <w:rsid w:val="00483FF2"/>
    <w:rsid w:val="004A0A2D"/>
    <w:rsid w:val="004A13E0"/>
    <w:rsid w:val="004B02EB"/>
    <w:rsid w:val="004C07D1"/>
    <w:rsid w:val="004C57B1"/>
    <w:rsid w:val="004E2719"/>
    <w:rsid w:val="00506911"/>
    <w:rsid w:val="005158CF"/>
    <w:rsid w:val="0052286B"/>
    <w:rsid w:val="00526DC8"/>
    <w:rsid w:val="005271D7"/>
    <w:rsid w:val="00532A7D"/>
    <w:rsid w:val="005368D3"/>
    <w:rsid w:val="0055157E"/>
    <w:rsid w:val="00562A15"/>
    <w:rsid w:val="0057748F"/>
    <w:rsid w:val="00577DD1"/>
    <w:rsid w:val="005822C9"/>
    <w:rsid w:val="0058387D"/>
    <w:rsid w:val="005A698A"/>
    <w:rsid w:val="005C637D"/>
    <w:rsid w:val="005F1690"/>
    <w:rsid w:val="005F53A9"/>
    <w:rsid w:val="006020DD"/>
    <w:rsid w:val="00603C6B"/>
    <w:rsid w:val="0061398C"/>
    <w:rsid w:val="00615157"/>
    <w:rsid w:val="006251A8"/>
    <w:rsid w:val="0062633B"/>
    <w:rsid w:val="00630A24"/>
    <w:rsid w:val="006310B1"/>
    <w:rsid w:val="0064708B"/>
    <w:rsid w:val="00657FBF"/>
    <w:rsid w:val="00660DA5"/>
    <w:rsid w:val="00666638"/>
    <w:rsid w:val="00686E90"/>
    <w:rsid w:val="0069358C"/>
    <w:rsid w:val="006A050F"/>
    <w:rsid w:val="006A3F7B"/>
    <w:rsid w:val="006A6D0E"/>
    <w:rsid w:val="006B75E1"/>
    <w:rsid w:val="006D1CD0"/>
    <w:rsid w:val="006D2445"/>
    <w:rsid w:val="006D3155"/>
    <w:rsid w:val="006E4E76"/>
    <w:rsid w:val="006E6436"/>
    <w:rsid w:val="006E7314"/>
    <w:rsid w:val="006E753D"/>
    <w:rsid w:val="006F374B"/>
    <w:rsid w:val="006F673D"/>
    <w:rsid w:val="00706DE8"/>
    <w:rsid w:val="00707151"/>
    <w:rsid w:val="0071184D"/>
    <w:rsid w:val="00715B59"/>
    <w:rsid w:val="00721441"/>
    <w:rsid w:val="00725AD6"/>
    <w:rsid w:val="00733DDB"/>
    <w:rsid w:val="00742895"/>
    <w:rsid w:val="00745A58"/>
    <w:rsid w:val="0075087C"/>
    <w:rsid w:val="00756ADC"/>
    <w:rsid w:val="00760018"/>
    <w:rsid w:val="007623E6"/>
    <w:rsid w:val="00770326"/>
    <w:rsid w:val="00790B40"/>
    <w:rsid w:val="00793E1C"/>
    <w:rsid w:val="007B3686"/>
    <w:rsid w:val="007C4EF0"/>
    <w:rsid w:val="007D10CE"/>
    <w:rsid w:val="007E2F35"/>
    <w:rsid w:val="007F17BC"/>
    <w:rsid w:val="00807406"/>
    <w:rsid w:val="008076FF"/>
    <w:rsid w:val="00810A33"/>
    <w:rsid w:val="00820B7A"/>
    <w:rsid w:val="00835D0E"/>
    <w:rsid w:val="00851DD2"/>
    <w:rsid w:val="00856F77"/>
    <w:rsid w:val="00863EC7"/>
    <w:rsid w:val="008A0D82"/>
    <w:rsid w:val="008A7970"/>
    <w:rsid w:val="008B4DEB"/>
    <w:rsid w:val="008B5807"/>
    <w:rsid w:val="008B5D50"/>
    <w:rsid w:val="008C7BBA"/>
    <w:rsid w:val="008D2E97"/>
    <w:rsid w:val="00902DB3"/>
    <w:rsid w:val="009031A1"/>
    <w:rsid w:val="00916286"/>
    <w:rsid w:val="00922F28"/>
    <w:rsid w:val="00925EEA"/>
    <w:rsid w:val="00932449"/>
    <w:rsid w:val="009425D1"/>
    <w:rsid w:val="00947912"/>
    <w:rsid w:val="00961F2D"/>
    <w:rsid w:val="00970F5C"/>
    <w:rsid w:val="00971829"/>
    <w:rsid w:val="009726F7"/>
    <w:rsid w:val="00976549"/>
    <w:rsid w:val="00976FBD"/>
    <w:rsid w:val="00980D31"/>
    <w:rsid w:val="00992F95"/>
    <w:rsid w:val="00996AFB"/>
    <w:rsid w:val="0099752D"/>
    <w:rsid w:val="009A1D29"/>
    <w:rsid w:val="009A4140"/>
    <w:rsid w:val="009C1785"/>
    <w:rsid w:val="009C5A7E"/>
    <w:rsid w:val="009D010B"/>
    <w:rsid w:val="009D161A"/>
    <w:rsid w:val="009E3C81"/>
    <w:rsid w:val="00A021BA"/>
    <w:rsid w:val="00A05088"/>
    <w:rsid w:val="00A108F2"/>
    <w:rsid w:val="00A35AD3"/>
    <w:rsid w:val="00A36ACA"/>
    <w:rsid w:val="00A44002"/>
    <w:rsid w:val="00A70A17"/>
    <w:rsid w:val="00A73229"/>
    <w:rsid w:val="00A84171"/>
    <w:rsid w:val="00A925FD"/>
    <w:rsid w:val="00A92AD4"/>
    <w:rsid w:val="00A95BA5"/>
    <w:rsid w:val="00A97EA3"/>
    <w:rsid w:val="00AA759A"/>
    <w:rsid w:val="00AB1B2C"/>
    <w:rsid w:val="00AC11A7"/>
    <w:rsid w:val="00AC6A1A"/>
    <w:rsid w:val="00AF42F6"/>
    <w:rsid w:val="00B11E01"/>
    <w:rsid w:val="00B17F3B"/>
    <w:rsid w:val="00B2063F"/>
    <w:rsid w:val="00B32CF5"/>
    <w:rsid w:val="00B32F6C"/>
    <w:rsid w:val="00B36600"/>
    <w:rsid w:val="00B44CDB"/>
    <w:rsid w:val="00B54100"/>
    <w:rsid w:val="00B648FC"/>
    <w:rsid w:val="00B65178"/>
    <w:rsid w:val="00B87F13"/>
    <w:rsid w:val="00BA3EE9"/>
    <w:rsid w:val="00BC1AEB"/>
    <w:rsid w:val="00BE22DA"/>
    <w:rsid w:val="00BE4840"/>
    <w:rsid w:val="00BF1743"/>
    <w:rsid w:val="00BF4BB6"/>
    <w:rsid w:val="00BF7532"/>
    <w:rsid w:val="00C00B9A"/>
    <w:rsid w:val="00C06C16"/>
    <w:rsid w:val="00C10FEB"/>
    <w:rsid w:val="00C124B1"/>
    <w:rsid w:val="00C15EE8"/>
    <w:rsid w:val="00C31C61"/>
    <w:rsid w:val="00C529EB"/>
    <w:rsid w:val="00C55663"/>
    <w:rsid w:val="00C559AE"/>
    <w:rsid w:val="00C60717"/>
    <w:rsid w:val="00C618A7"/>
    <w:rsid w:val="00C65B28"/>
    <w:rsid w:val="00C80DE2"/>
    <w:rsid w:val="00C97291"/>
    <w:rsid w:val="00C979D1"/>
    <w:rsid w:val="00CA27CB"/>
    <w:rsid w:val="00CA40FE"/>
    <w:rsid w:val="00CC3D79"/>
    <w:rsid w:val="00CD3C47"/>
    <w:rsid w:val="00CD5484"/>
    <w:rsid w:val="00CF5DCC"/>
    <w:rsid w:val="00D05988"/>
    <w:rsid w:val="00D2679E"/>
    <w:rsid w:val="00D3595A"/>
    <w:rsid w:val="00D4612A"/>
    <w:rsid w:val="00D56AA2"/>
    <w:rsid w:val="00D62B8E"/>
    <w:rsid w:val="00D633CB"/>
    <w:rsid w:val="00D67454"/>
    <w:rsid w:val="00D70FF5"/>
    <w:rsid w:val="00D8191D"/>
    <w:rsid w:val="00D872AE"/>
    <w:rsid w:val="00DB0885"/>
    <w:rsid w:val="00DD1891"/>
    <w:rsid w:val="00DD3F66"/>
    <w:rsid w:val="00DD49FB"/>
    <w:rsid w:val="00DD59D6"/>
    <w:rsid w:val="00DD6F36"/>
    <w:rsid w:val="00DF36A1"/>
    <w:rsid w:val="00DF3BCD"/>
    <w:rsid w:val="00E0314F"/>
    <w:rsid w:val="00E24145"/>
    <w:rsid w:val="00E279F0"/>
    <w:rsid w:val="00E368EE"/>
    <w:rsid w:val="00E76ADF"/>
    <w:rsid w:val="00E91581"/>
    <w:rsid w:val="00E94719"/>
    <w:rsid w:val="00EA5901"/>
    <w:rsid w:val="00EB6019"/>
    <w:rsid w:val="00EC6F6E"/>
    <w:rsid w:val="00EF3F90"/>
    <w:rsid w:val="00F0527D"/>
    <w:rsid w:val="00F06730"/>
    <w:rsid w:val="00F1264D"/>
    <w:rsid w:val="00F16FFB"/>
    <w:rsid w:val="00F21876"/>
    <w:rsid w:val="00F23F04"/>
    <w:rsid w:val="00F27612"/>
    <w:rsid w:val="00F36A49"/>
    <w:rsid w:val="00F578CF"/>
    <w:rsid w:val="00F61935"/>
    <w:rsid w:val="00F63ECE"/>
    <w:rsid w:val="00F77CD1"/>
    <w:rsid w:val="00F91E40"/>
    <w:rsid w:val="00F94414"/>
    <w:rsid w:val="00F95279"/>
    <w:rsid w:val="00FA7EAE"/>
    <w:rsid w:val="00FC1887"/>
    <w:rsid w:val="00FC7FBC"/>
    <w:rsid w:val="00FE5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5921F59"/>
  <w15:docId w15:val="{14054B28-594C-46D5-AE41-CA6D19EFB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0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315"/>
    <w:pPr>
      <w:ind w:left="720"/>
      <w:contextualSpacing/>
    </w:pPr>
  </w:style>
  <w:style w:type="character" w:styleId="Hyperlink">
    <w:name w:val="Hyperlink"/>
    <w:basedOn w:val="DefaultParagraphFont"/>
    <w:uiPriority w:val="99"/>
    <w:unhideWhenUsed/>
    <w:rsid w:val="006310B1"/>
    <w:rPr>
      <w:color w:val="0563C1" w:themeColor="hyperlink"/>
      <w:u w:val="single"/>
    </w:rPr>
  </w:style>
  <w:style w:type="table" w:styleId="TableGrid">
    <w:name w:val="Table Grid"/>
    <w:basedOn w:val="TableNormal"/>
    <w:uiPriority w:val="39"/>
    <w:rsid w:val="00820B7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4414"/>
    <w:pPr>
      <w:tabs>
        <w:tab w:val="center" w:pos="4680"/>
        <w:tab w:val="right" w:pos="9360"/>
      </w:tabs>
      <w:spacing w:line="240" w:lineRule="auto"/>
    </w:pPr>
  </w:style>
  <w:style w:type="character" w:customStyle="1" w:styleId="HeaderChar">
    <w:name w:val="Header Char"/>
    <w:basedOn w:val="DefaultParagraphFont"/>
    <w:link w:val="Header"/>
    <w:uiPriority w:val="99"/>
    <w:rsid w:val="00F94414"/>
  </w:style>
  <w:style w:type="paragraph" w:styleId="Footer">
    <w:name w:val="footer"/>
    <w:basedOn w:val="Normal"/>
    <w:link w:val="FooterChar"/>
    <w:uiPriority w:val="99"/>
    <w:unhideWhenUsed/>
    <w:rsid w:val="00F94414"/>
    <w:pPr>
      <w:tabs>
        <w:tab w:val="center" w:pos="4680"/>
        <w:tab w:val="right" w:pos="9360"/>
      </w:tabs>
      <w:spacing w:line="240" w:lineRule="auto"/>
    </w:pPr>
  </w:style>
  <w:style w:type="character" w:customStyle="1" w:styleId="FooterChar">
    <w:name w:val="Footer Char"/>
    <w:basedOn w:val="DefaultParagraphFont"/>
    <w:link w:val="Footer"/>
    <w:uiPriority w:val="99"/>
    <w:rsid w:val="00F94414"/>
  </w:style>
  <w:style w:type="character" w:styleId="CommentReference">
    <w:name w:val="annotation reference"/>
    <w:basedOn w:val="DefaultParagraphFont"/>
    <w:uiPriority w:val="99"/>
    <w:semiHidden/>
    <w:unhideWhenUsed/>
    <w:rsid w:val="002D295B"/>
    <w:rPr>
      <w:sz w:val="16"/>
      <w:szCs w:val="16"/>
    </w:rPr>
  </w:style>
  <w:style w:type="paragraph" w:styleId="CommentText">
    <w:name w:val="annotation text"/>
    <w:basedOn w:val="Normal"/>
    <w:link w:val="CommentTextChar"/>
    <w:uiPriority w:val="99"/>
    <w:semiHidden/>
    <w:unhideWhenUsed/>
    <w:rsid w:val="002D295B"/>
    <w:pPr>
      <w:spacing w:line="240" w:lineRule="auto"/>
    </w:pPr>
    <w:rPr>
      <w:sz w:val="20"/>
      <w:szCs w:val="20"/>
    </w:rPr>
  </w:style>
  <w:style w:type="character" w:customStyle="1" w:styleId="CommentTextChar">
    <w:name w:val="Comment Text Char"/>
    <w:basedOn w:val="DefaultParagraphFont"/>
    <w:link w:val="CommentText"/>
    <w:uiPriority w:val="99"/>
    <w:semiHidden/>
    <w:rsid w:val="002D295B"/>
    <w:rPr>
      <w:sz w:val="20"/>
      <w:szCs w:val="20"/>
    </w:rPr>
  </w:style>
  <w:style w:type="paragraph" w:styleId="BalloonText">
    <w:name w:val="Balloon Text"/>
    <w:basedOn w:val="Normal"/>
    <w:link w:val="BalloonTextChar"/>
    <w:uiPriority w:val="99"/>
    <w:semiHidden/>
    <w:unhideWhenUsed/>
    <w:rsid w:val="002D295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95B"/>
    <w:rPr>
      <w:rFonts w:ascii="Segoe UI" w:hAnsi="Segoe UI" w:cs="Segoe UI"/>
      <w:sz w:val="18"/>
      <w:szCs w:val="18"/>
    </w:rPr>
  </w:style>
  <w:style w:type="character" w:styleId="FollowedHyperlink">
    <w:name w:val="FollowedHyperlink"/>
    <w:basedOn w:val="DefaultParagraphFont"/>
    <w:uiPriority w:val="99"/>
    <w:semiHidden/>
    <w:unhideWhenUsed/>
    <w:rsid w:val="004173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F82891C19B084D877141B0E3BBE358" ma:contentTypeVersion="10" ma:contentTypeDescription="Create a new document." ma:contentTypeScope="" ma:versionID="aa37f3251e7f460d433d8c0b51491db5">
  <xsd:schema xmlns:xsd="http://www.w3.org/2001/XMLSchema" xmlns:xs="http://www.w3.org/2001/XMLSchema" xmlns:p="http://schemas.microsoft.com/office/2006/metadata/properties" xmlns:ns3="5c0f8a2f-cb06-44c7-afa6-86daf2dde5a6" xmlns:ns4="5c870401-66f2-4155-9c3a-32ebc0e1cb37" targetNamespace="http://schemas.microsoft.com/office/2006/metadata/properties" ma:root="true" ma:fieldsID="8f48e29fde524544cfe8c503b722df47" ns3:_="" ns4:_="">
    <xsd:import namespace="5c0f8a2f-cb06-44c7-afa6-86daf2dde5a6"/>
    <xsd:import namespace="5c870401-66f2-4155-9c3a-32ebc0e1cb3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f8a2f-cb06-44c7-afa6-86daf2dde5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870401-66f2-4155-9c3a-32ebc0e1cb3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A5E704-1304-4E30-961C-36D9C1174FAE}">
  <ds:schemaRefs>
    <ds:schemaRef ds:uri="http://purl.org/dc/terms/"/>
    <ds:schemaRef ds:uri="http://schemas.microsoft.com/office/2006/documentManagement/types"/>
    <ds:schemaRef ds:uri="5c870401-66f2-4155-9c3a-32ebc0e1cb37"/>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5c0f8a2f-cb06-44c7-afa6-86daf2dde5a6"/>
    <ds:schemaRef ds:uri="http://www.w3.org/XML/1998/namespace"/>
    <ds:schemaRef ds:uri="http://purl.org/dc/dcmitype/"/>
  </ds:schemaRefs>
</ds:datastoreItem>
</file>

<file path=customXml/itemProps2.xml><?xml version="1.0" encoding="utf-8"?>
<ds:datastoreItem xmlns:ds="http://schemas.openxmlformats.org/officeDocument/2006/customXml" ds:itemID="{8FB88A0F-9CE2-4501-BE05-B115E935C5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f8a2f-cb06-44c7-afa6-86daf2dde5a6"/>
    <ds:schemaRef ds:uri="5c870401-66f2-4155-9c3a-32ebc0e1cb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D5C7B5-F93A-48CF-8E79-F3ECF30C5477}">
  <ds:schemaRefs>
    <ds:schemaRef ds:uri="http://schemas.openxmlformats.org/officeDocument/2006/bibliography"/>
  </ds:schemaRefs>
</ds:datastoreItem>
</file>

<file path=customXml/itemProps4.xml><?xml version="1.0" encoding="utf-8"?>
<ds:datastoreItem xmlns:ds="http://schemas.openxmlformats.org/officeDocument/2006/customXml" ds:itemID="{09515FDE-3937-4041-8BB6-7ADCFBF59E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City of Tacoma</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Navarro, Mia</dc:creator>
  <cp:keywords/>
  <dc:description/>
  <cp:lastModifiedBy>Kaauamo, Samantha</cp:lastModifiedBy>
  <cp:revision>3</cp:revision>
  <cp:lastPrinted>2019-12-16T18:09:00Z</cp:lastPrinted>
  <dcterms:created xsi:type="dcterms:W3CDTF">2021-04-05T19:56:00Z</dcterms:created>
  <dcterms:modified xsi:type="dcterms:W3CDTF">2021-11-05T15:36:00Z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0x01010064F82891C19B084D877141B0E3BBE358</vt:lpwstr>
  </property>
</Properties>
</file>