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2C7EC847"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752A51">
        <w:rPr>
          <w:rFonts w:ascii="Times New Roman" w:hAnsi="Times New Roman"/>
        </w:rPr>
        <w:t>, April 8</w:t>
      </w:r>
      <w:r w:rsidR="006E194A">
        <w:rPr>
          <w:rFonts w:ascii="Times New Roman" w:hAnsi="Times New Roman"/>
        </w:rPr>
        <w:t>,</w:t>
      </w:r>
      <w:r w:rsidR="004F31D0">
        <w:rPr>
          <w:rFonts w:ascii="Times New Roman" w:hAnsi="Times New Roman"/>
        </w:rPr>
        <w:t xml:space="preserve"> 2022</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06D5DAED"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w:t>
            </w:r>
            <w:r w:rsidR="00750026">
              <w:rPr>
                <w:rFonts w:ascii="Times New Roman" w:hAnsi="Times New Roman"/>
                <w:color w:val="000000"/>
              </w:rPr>
              <w:t>0</w:t>
            </w:r>
            <w:r w:rsidR="00A3188F">
              <w:rPr>
                <w:rFonts w:ascii="Times New Roman" w:hAnsi="Times New Roman"/>
                <w:color w:val="000000"/>
              </w:rPr>
              <w:t>5</w:t>
            </w:r>
            <w:r w:rsidR="002E1E1D">
              <w:rPr>
                <w:rFonts w:ascii="Times New Roman" w:hAnsi="Times New Roman"/>
                <w:color w:val="000000"/>
              </w:rPr>
              <w:t xml:space="preserve"> </w:t>
            </w:r>
            <w:r w:rsidRPr="004752FF">
              <w:rPr>
                <w:rFonts w:ascii="Times New Roman" w:hAnsi="Times New Roman"/>
                <w:color w:val="000000"/>
              </w:rPr>
              <w:t>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3417A31D" w14:textId="75EA6312" w:rsidR="00A3188F" w:rsidRPr="00A3188F" w:rsidRDefault="005B0AB1" w:rsidP="00A3188F">
            <w:pPr>
              <w:widowControl w:val="0"/>
              <w:suppressAutoHyphens/>
              <w:ind w:right="86"/>
              <w:rPr>
                <w:rFonts w:ascii="Times New Roman" w:hAnsi="Times New Roman"/>
                <w:color w:val="000000"/>
              </w:rPr>
            </w:pPr>
            <w:r>
              <w:rPr>
                <w:rFonts w:ascii="Times New Roman" w:hAnsi="Times New Roman"/>
              </w:rPr>
              <w:t xml:space="preserve">Krystal Monteros, </w:t>
            </w:r>
            <w:r w:rsidR="001D29BD" w:rsidRPr="005B0AB1">
              <w:rPr>
                <w:rFonts w:ascii="Times New Roman" w:hAnsi="Times New Roman"/>
              </w:rPr>
              <w:t>T</w:t>
            </w:r>
            <w:r>
              <w:rPr>
                <w:rFonts w:ascii="Times New Roman" w:hAnsi="Times New Roman"/>
              </w:rPr>
              <w:t xml:space="preserve">odd Holloway, </w:t>
            </w:r>
            <w:r w:rsidR="00531762" w:rsidRPr="005B0AB1">
              <w:rPr>
                <w:rFonts w:ascii="Times New Roman" w:hAnsi="Times New Roman"/>
              </w:rPr>
              <w:t>Aimee Sidhu</w:t>
            </w:r>
            <w:r w:rsidR="00750026" w:rsidRPr="005B0AB1">
              <w:rPr>
                <w:rFonts w:ascii="Times New Roman" w:hAnsi="Times New Roman"/>
              </w:rPr>
              <w:t>,</w:t>
            </w:r>
            <w:r w:rsidR="00750026" w:rsidRPr="005B0AB1">
              <w:rPr>
                <w:rFonts w:ascii="Times New Roman" w:hAnsi="Times New Roman"/>
                <w:color w:val="000000"/>
              </w:rPr>
              <w:t xml:space="preserve"> </w:t>
            </w:r>
            <w:r w:rsidR="00551EC6" w:rsidRPr="005B0AB1">
              <w:rPr>
                <w:rFonts w:ascii="Times New Roman" w:hAnsi="Times New Roman"/>
              </w:rPr>
              <w:t xml:space="preserve">Lukas Barfield, Tony Caldwell, </w:t>
            </w:r>
            <w:r w:rsidR="00D73999" w:rsidRPr="005B0AB1">
              <w:rPr>
                <w:rFonts w:ascii="Times New Roman" w:hAnsi="Times New Roman"/>
              </w:rPr>
              <w:t>Richard Smaby</w:t>
            </w:r>
            <w:r>
              <w:rPr>
                <w:rFonts w:ascii="Times New Roman" w:hAnsi="Times New Roman"/>
              </w:rPr>
              <w:t>,</w:t>
            </w:r>
            <w:r w:rsidR="00A3188F">
              <w:rPr>
                <w:rFonts w:ascii="Times New Roman" w:hAnsi="Times New Roman"/>
              </w:rPr>
              <w:t xml:space="preserve"> </w:t>
            </w:r>
            <w:r>
              <w:rPr>
                <w:rFonts w:ascii="Times New Roman" w:hAnsi="Times New Roman"/>
              </w:rPr>
              <w:t>Kristy Willett</w:t>
            </w:r>
            <w:r w:rsidR="00A3188F">
              <w:rPr>
                <w:rFonts w:ascii="Times New Roman" w:hAnsi="Times New Roman"/>
              </w:rPr>
              <w:t xml:space="preserve">, </w:t>
            </w:r>
            <w:r w:rsidR="00A3188F" w:rsidRPr="00A3188F">
              <w:rPr>
                <w:rFonts w:ascii="Times New Roman" w:hAnsi="Times New Roman"/>
                <w:color w:val="000000"/>
              </w:rPr>
              <w:t xml:space="preserve">James Williams, Amin Tony </w:t>
            </w:r>
            <w:proofErr w:type="gramStart"/>
            <w:r w:rsidR="00A3188F" w:rsidRPr="00A3188F">
              <w:rPr>
                <w:rFonts w:ascii="Times New Roman" w:hAnsi="Times New Roman"/>
                <w:color w:val="000000"/>
              </w:rPr>
              <w:t>Hester</w:t>
            </w:r>
            <w:proofErr w:type="gramEnd"/>
            <w:r w:rsidR="00A3188F" w:rsidRPr="00A3188F">
              <w:rPr>
                <w:rFonts w:ascii="Times New Roman" w:hAnsi="Times New Roman"/>
                <w:color w:val="000000"/>
              </w:rPr>
              <w:t xml:space="preserve"> and Rebecca Parsons</w:t>
            </w:r>
          </w:p>
          <w:p w14:paraId="5C7F21DA" w14:textId="77777777" w:rsidR="00761904" w:rsidRPr="005B0AB1"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1C8CD72F" w14:textId="283F0BB7" w:rsidR="00D73999" w:rsidRDefault="00A3188F" w:rsidP="002E1E1D">
            <w:pPr>
              <w:widowControl w:val="0"/>
              <w:suppressAutoHyphens/>
              <w:ind w:right="86"/>
              <w:rPr>
                <w:rFonts w:ascii="Times New Roman" w:hAnsi="Times New Roman"/>
                <w:color w:val="000000"/>
              </w:rPr>
            </w:pPr>
            <w:r>
              <w:rPr>
                <w:rFonts w:ascii="Times New Roman" w:hAnsi="Times New Roman"/>
                <w:color w:val="000000"/>
              </w:rPr>
              <w:t>Luke Byram</w:t>
            </w:r>
          </w:p>
          <w:p w14:paraId="3B3EAC94" w14:textId="6B79039F" w:rsidR="00A3188F" w:rsidRPr="00AF46E9" w:rsidRDefault="00A3188F" w:rsidP="002E1E1D">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2C54106" w14:textId="1CCA00EE" w:rsidR="00365ADA" w:rsidRDefault="001D29BD" w:rsidP="00750026">
            <w:pPr>
              <w:widowControl w:val="0"/>
              <w:suppressAutoHyphens/>
              <w:ind w:right="86"/>
              <w:rPr>
                <w:rFonts w:ascii="Times New Roman" w:hAnsi="Times New Roman"/>
              </w:rPr>
            </w:pPr>
            <w:r w:rsidRPr="007D7610">
              <w:rPr>
                <w:rFonts w:ascii="Times New Roman" w:hAnsi="Times New Roman"/>
              </w:rPr>
              <w:t>Lucas Smiraldo</w:t>
            </w:r>
            <w:r>
              <w:rPr>
                <w:rFonts w:ascii="Times New Roman" w:hAnsi="Times New Roman"/>
              </w:rPr>
              <w:t xml:space="preserve"> (OEHR)</w:t>
            </w:r>
          </w:p>
          <w:p w14:paraId="0ED582D9" w14:textId="3C9F351C" w:rsidR="00750026" w:rsidRPr="004752FF" w:rsidRDefault="00750026" w:rsidP="00750026">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1537B4D9" w:rsidR="00893F83" w:rsidRDefault="00D73999" w:rsidP="00531762">
            <w:pPr>
              <w:widowControl w:val="0"/>
              <w:suppressAutoHyphens/>
              <w:ind w:right="86"/>
              <w:rPr>
                <w:rFonts w:ascii="Times New Roman" w:hAnsi="Times New Roman"/>
              </w:rPr>
            </w:pPr>
            <w:r>
              <w:rPr>
                <w:rFonts w:ascii="Times New Roman" w:hAnsi="Times New Roman"/>
              </w:rPr>
              <w:t xml:space="preserve">Ivan Tudela, Emergency </w:t>
            </w:r>
            <w:proofErr w:type="gramStart"/>
            <w:r>
              <w:rPr>
                <w:rFonts w:ascii="Times New Roman" w:hAnsi="Times New Roman"/>
              </w:rPr>
              <w:t>M</w:t>
            </w:r>
            <w:r w:rsidR="00551EC6">
              <w:rPr>
                <w:rFonts w:ascii="Times New Roman" w:hAnsi="Times New Roman"/>
              </w:rPr>
              <w:t>anagement,</w:t>
            </w:r>
            <w:r>
              <w:rPr>
                <w:rFonts w:ascii="Times New Roman" w:hAnsi="Times New Roman"/>
              </w:rPr>
              <w:t>,</w:t>
            </w:r>
            <w:proofErr w:type="gramEnd"/>
            <w:r>
              <w:rPr>
                <w:rFonts w:ascii="Times New Roman" w:hAnsi="Times New Roman"/>
              </w:rPr>
              <w:t xml:space="preserve"> </w:t>
            </w:r>
            <w:r w:rsidR="008B4E70">
              <w:rPr>
                <w:rFonts w:ascii="Times New Roman" w:hAnsi="Times New Roman"/>
              </w:rPr>
              <w:t>Haley Edick</w:t>
            </w:r>
            <w:r>
              <w:rPr>
                <w:rFonts w:ascii="Times New Roman" w:hAnsi="Times New Roman"/>
              </w:rPr>
              <w:t>,</w:t>
            </w:r>
            <w:r w:rsidR="005B0AB1">
              <w:rPr>
                <w:rFonts w:ascii="Times New Roman" w:hAnsi="Times New Roman"/>
              </w:rPr>
              <w:t xml:space="preserve"> and Julian Wheeler</w:t>
            </w:r>
            <w:r>
              <w:rPr>
                <w:rFonts w:ascii="Times New Roman" w:hAnsi="Times New Roman"/>
              </w:rPr>
              <w:t>.</w:t>
            </w:r>
            <w:r w:rsidR="002E1E1D">
              <w:rPr>
                <w:rFonts w:ascii="Times New Roman" w:hAnsi="Times New Roman"/>
              </w:rPr>
              <w:t xml:space="preserve"> </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551EC6">
        <w:trPr>
          <w:trHeight w:val="756"/>
        </w:trPr>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526959EE" w:rsidR="00365ADA" w:rsidRPr="002E1E1D" w:rsidRDefault="001D29BD" w:rsidP="00974588">
            <w:pPr>
              <w:widowControl w:val="0"/>
              <w:suppressAutoHyphens/>
              <w:ind w:right="86"/>
              <w:rPr>
                <w:rFonts w:ascii="Times New Roman" w:hAnsi="Times New Roman"/>
                <w:i/>
              </w:rPr>
            </w:pPr>
            <w:r w:rsidRPr="007D7610">
              <w:rPr>
                <w:rFonts w:ascii="Times New Roman" w:hAnsi="Times New Roman"/>
              </w:rPr>
              <w:t xml:space="preserve">A </w:t>
            </w:r>
            <w:r w:rsidR="002E1E1D">
              <w:rPr>
                <w:rFonts w:ascii="Times New Roman" w:hAnsi="Times New Roman"/>
              </w:rPr>
              <w:t>motion w</w:t>
            </w:r>
            <w:r w:rsidR="00551EC6">
              <w:rPr>
                <w:rFonts w:ascii="Times New Roman" w:hAnsi="Times New Roman"/>
              </w:rPr>
              <w:t>as made</w:t>
            </w:r>
            <w:r w:rsidR="00B720B9">
              <w:rPr>
                <w:rFonts w:ascii="Times New Roman" w:hAnsi="Times New Roman"/>
              </w:rPr>
              <w:t xml:space="preserve"> by Holloway</w:t>
            </w:r>
            <w:r w:rsidR="00551EC6">
              <w:rPr>
                <w:rFonts w:ascii="Times New Roman" w:hAnsi="Times New Roman"/>
              </w:rPr>
              <w:t xml:space="preserve"> </w:t>
            </w:r>
            <w:r w:rsidRPr="007D7610">
              <w:rPr>
                <w:rFonts w:ascii="Times New Roman" w:hAnsi="Times New Roman"/>
              </w:rPr>
              <w:t>and seconded</w:t>
            </w:r>
            <w:r w:rsidR="00B720B9">
              <w:rPr>
                <w:rFonts w:ascii="Times New Roman" w:hAnsi="Times New Roman"/>
              </w:rPr>
              <w:t xml:space="preserve"> by</w:t>
            </w:r>
            <w:r w:rsidR="00A3188F">
              <w:rPr>
                <w:rFonts w:ascii="Times New Roman" w:hAnsi="Times New Roman"/>
              </w:rPr>
              <w:t xml:space="preserve"> Smaby</w:t>
            </w:r>
            <w:r w:rsidRPr="007D7610">
              <w:rPr>
                <w:rFonts w:ascii="Times New Roman" w:hAnsi="Times New Roman"/>
              </w:rPr>
              <w:t xml:space="preserve"> to accept </w:t>
            </w:r>
            <w:r>
              <w:rPr>
                <w:rFonts w:ascii="Times New Roman" w:hAnsi="Times New Roman"/>
              </w:rPr>
              <w:t xml:space="preserve">this meeting’s </w:t>
            </w:r>
            <w:r w:rsidRPr="007D7610">
              <w:rPr>
                <w:rFonts w:ascii="Times New Roman" w:hAnsi="Times New Roman"/>
              </w:rPr>
              <w:t>COD agenda</w:t>
            </w:r>
            <w:r w:rsidR="005B0AB1">
              <w:rPr>
                <w:rFonts w:ascii="Times New Roman" w:hAnsi="Times New Roman"/>
              </w:rPr>
              <w:t>. The motion was passed.</w:t>
            </w:r>
            <w:r w:rsidR="008B4E70">
              <w:rPr>
                <w:rFonts w:ascii="Times New Roman" w:hAnsi="Times New Roman"/>
              </w:rPr>
              <w:t xml:space="preserve"> </w:t>
            </w:r>
          </w:p>
          <w:p w14:paraId="57321BF0" w14:textId="73550B6D" w:rsidR="00365ADA" w:rsidRPr="003222B9" w:rsidRDefault="00365ADA" w:rsidP="002E1E1D">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127FD79F" w14:textId="090C88D5" w:rsidR="00365ADA" w:rsidRDefault="00B720B9" w:rsidP="00B720B9">
            <w:pPr>
              <w:widowControl w:val="0"/>
              <w:suppressAutoHyphens/>
              <w:ind w:right="86"/>
              <w:rPr>
                <w:rFonts w:ascii="Times New Roman" w:hAnsi="Times New Roman"/>
              </w:rPr>
            </w:pPr>
            <w:r>
              <w:rPr>
                <w:rFonts w:ascii="Times New Roman" w:hAnsi="Times New Roman"/>
              </w:rPr>
              <w:t>The February</w:t>
            </w:r>
            <w:r w:rsidR="00A3188F">
              <w:rPr>
                <w:rFonts w:ascii="Times New Roman" w:hAnsi="Times New Roman"/>
              </w:rPr>
              <w:t xml:space="preserve"> and March</w:t>
            </w:r>
            <w:r>
              <w:rPr>
                <w:rFonts w:ascii="Times New Roman" w:hAnsi="Times New Roman"/>
              </w:rPr>
              <w:t xml:space="preserve"> minutes were </w:t>
            </w:r>
            <w:r w:rsidR="00967457">
              <w:rPr>
                <w:rFonts w:ascii="Times New Roman" w:hAnsi="Times New Roman"/>
              </w:rPr>
              <w:t>presented.</w:t>
            </w:r>
            <w:r w:rsidR="00A3188F">
              <w:rPr>
                <w:rFonts w:ascii="Times New Roman" w:hAnsi="Times New Roman"/>
              </w:rPr>
              <w:t xml:space="preserve"> A motion to approve was made by Holloway and seconded by Sidhu. The motion passed.</w:t>
            </w:r>
          </w:p>
          <w:p w14:paraId="14D75705" w14:textId="430E3123" w:rsidR="00B720B9" w:rsidRPr="003222B9" w:rsidRDefault="00B720B9" w:rsidP="00B720B9">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6F9BF3CD" w14:textId="77777777" w:rsidR="00365ADA" w:rsidRPr="004752FF" w:rsidRDefault="00365ADA" w:rsidP="00974588">
            <w:pPr>
              <w:widowControl w:val="0"/>
              <w:suppressAutoHyphens/>
              <w:ind w:left="-108" w:right="86"/>
              <w:rPr>
                <w:rFonts w:ascii="Times New Roman" w:hAnsi="Times New Roman"/>
                <w:b/>
                <w:color w:val="000000"/>
              </w:rPr>
            </w:pPr>
          </w:p>
        </w:tc>
        <w:tc>
          <w:tcPr>
            <w:tcW w:w="7200" w:type="dxa"/>
          </w:tcPr>
          <w:p w14:paraId="4CE4FF99" w14:textId="65C55717" w:rsidR="00EF4726" w:rsidRDefault="00967457" w:rsidP="00974588">
            <w:pPr>
              <w:widowControl w:val="0"/>
              <w:suppressAutoHyphens/>
              <w:ind w:right="86"/>
              <w:rPr>
                <w:rFonts w:ascii="Times New Roman" w:hAnsi="Times New Roman"/>
                <w:color w:val="000000"/>
              </w:rPr>
            </w:pPr>
            <w:r>
              <w:rPr>
                <w:rFonts w:ascii="Times New Roman" w:hAnsi="Times New Roman"/>
              </w:rPr>
              <w:t>None</w:t>
            </w:r>
            <w:r w:rsidR="00B720B9">
              <w:rPr>
                <w:rFonts w:ascii="Times New Roman" w:hAnsi="Times New Roman"/>
              </w:rPr>
              <w:t xml:space="preserve">. </w:t>
            </w:r>
          </w:p>
          <w:p w14:paraId="082E81CD" w14:textId="77777777" w:rsidR="00365ADA" w:rsidRPr="007F174C" w:rsidRDefault="00365ADA" w:rsidP="00974588">
            <w:pPr>
              <w:widowControl w:val="0"/>
              <w:suppressAutoHyphens/>
              <w:ind w:right="86"/>
              <w:rPr>
                <w:rFonts w:ascii="Times New Roman" w:hAnsi="Times New Roman"/>
                <w:color w:val="000000"/>
              </w:rPr>
            </w:pPr>
          </w:p>
        </w:tc>
      </w:tr>
    </w:tbl>
    <w:tbl>
      <w:tblPr>
        <w:tblStyle w:val="TableGrid11"/>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7238"/>
      </w:tblGrid>
      <w:tr w:rsidR="00D60DE1" w:rsidRPr="005D2064" w14:paraId="28EA3D02" w14:textId="77777777" w:rsidTr="00307485">
        <w:trPr>
          <w:trHeight w:val="558"/>
        </w:trPr>
        <w:tc>
          <w:tcPr>
            <w:tcW w:w="2752" w:type="dxa"/>
          </w:tcPr>
          <w:p w14:paraId="6F3CE58E" w14:textId="75BAF66D" w:rsidR="00D60DE1" w:rsidRPr="005D2064" w:rsidRDefault="00B720B9" w:rsidP="00C2326C">
            <w:pPr>
              <w:widowControl w:val="0"/>
              <w:suppressAutoHyphens/>
              <w:ind w:left="-108" w:right="86"/>
              <w:rPr>
                <w:rFonts w:ascii="Times New Roman" w:hAnsi="Times New Roman"/>
                <w:b/>
                <w:i/>
              </w:rPr>
            </w:pPr>
            <w:r>
              <w:rPr>
                <w:rFonts w:ascii="Times New Roman" w:hAnsi="Times New Roman"/>
                <w:b/>
                <w:i/>
              </w:rPr>
              <w:t>Officer Elections</w:t>
            </w:r>
          </w:p>
          <w:p w14:paraId="537A72E6" w14:textId="77777777" w:rsidR="001D29BD" w:rsidRDefault="001D29BD" w:rsidP="00C2326C">
            <w:pPr>
              <w:widowControl w:val="0"/>
              <w:suppressAutoHyphens/>
              <w:ind w:left="-108" w:right="86"/>
              <w:rPr>
                <w:rFonts w:ascii="Times New Roman" w:hAnsi="Times New Roman"/>
                <w:b/>
                <w:i/>
              </w:rPr>
            </w:pPr>
          </w:p>
          <w:p w14:paraId="6AA01D39" w14:textId="77777777" w:rsidR="004D4ADE" w:rsidRDefault="004D4ADE" w:rsidP="00C2326C">
            <w:pPr>
              <w:widowControl w:val="0"/>
              <w:suppressAutoHyphens/>
              <w:ind w:left="-108" w:right="86"/>
              <w:rPr>
                <w:rFonts w:ascii="Times New Roman" w:hAnsi="Times New Roman"/>
                <w:b/>
                <w:i/>
              </w:rPr>
            </w:pPr>
          </w:p>
          <w:p w14:paraId="178BF2BA" w14:textId="77777777" w:rsidR="00B720B9" w:rsidRDefault="00B720B9" w:rsidP="00C2326C">
            <w:pPr>
              <w:widowControl w:val="0"/>
              <w:suppressAutoHyphens/>
              <w:ind w:left="-108" w:right="86"/>
              <w:rPr>
                <w:rFonts w:ascii="Times New Roman" w:hAnsi="Times New Roman"/>
                <w:b/>
                <w:i/>
              </w:rPr>
            </w:pPr>
          </w:p>
          <w:p w14:paraId="5A31D227" w14:textId="77777777" w:rsidR="00B720B9" w:rsidRDefault="00B720B9" w:rsidP="00C2326C">
            <w:pPr>
              <w:widowControl w:val="0"/>
              <w:suppressAutoHyphens/>
              <w:ind w:left="-108" w:right="86"/>
              <w:rPr>
                <w:rFonts w:ascii="Times New Roman" w:hAnsi="Times New Roman"/>
                <w:b/>
                <w:i/>
              </w:rPr>
            </w:pPr>
          </w:p>
          <w:p w14:paraId="3F03CFD7" w14:textId="77777777" w:rsidR="00B720B9" w:rsidRDefault="00B720B9" w:rsidP="00C2326C">
            <w:pPr>
              <w:widowControl w:val="0"/>
              <w:suppressAutoHyphens/>
              <w:ind w:left="-108" w:right="86"/>
              <w:rPr>
                <w:rFonts w:ascii="Times New Roman" w:hAnsi="Times New Roman"/>
                <w:b/>
                <w:i/>
              </w:rPr>
            </w:pPr>
          </w:p>
          <w:p w14:paraId="62BC2E0E" w14:textId="77777777" w:rsidR="00B720B9" w:rsidRDefault="00B720B9" w:rsidP="00C2326C">
            <w:pPr>
              <w:widowControl w:val="0"/>
              <w:suppressAutoHyphens/>
              <w:ind w:left="-108" w:right="86"/>
              <w:rPr>
                <w:rFonts w:ascii="Times New Roman" w:hAnsi="Times New Roman"/>
                <w:b/>
                <w:i/>
              </w:rPr>
            </w:pPr>
          </w:p>
          <w:p w14:paraId="6EDE4B25" w14:textId="77777777" w:rsidR="00B720B9" w:rsidRDefault="00B720B9" w:rsidP="00C2326C">
            <w:pPr>
              <w:widowControl w:val="0"/>
              <w:suppressAutoHyphens/>
              <w:ind w:left="-108" w:right="86"/>
              <w:rPr>
                <w:rFonts w:ascii="Times New Roman" w:hAnsi="Times New Roman"/>
                <w:b/>
                <w:i/>
              </w:rPr>
            </w:pPr>
          </w:p>
          <w:p w14:paraId="220B8BA6" w14:textId="77777777" w:rsidR="00B720B9" w:rsidRDefault="00B720B9" w:rsidP="00C2326C">
            <w:pPr>
              <w:widowControl w:val="0"/>
              <w:suppressAutoHyphens/>
              <w:ind w:left="-108" w:right="86"/>
              <w:rPr>
                <w:rFonts w:ascii="Times New Roman" w:hAnsi="Times New Roman"/>
                <w:b/>
                <w:i/>
              </w:rPr>
            </w:pPr>
          </w:p>
          <w:p w14:paraId="02A58512" w14:textId="77777777" w:rsidR="00B720B9" w:rsidRDefault="00B720B9" w:rsidP="00C2326C">
            <w:pPr>
              <w:widowControl w:val="0"/>
              <w:suppressAutoHyphens/>
              <w:ind w:left="-108" w:right="86"/>
              <w:rPr>
                <w:rFonts w:ascii="Times New Roman" w:hAnsi="Times New Roman"/>
                <w:b/>
                <w:i/>
              </w:rPr>
            </w:pPr>
          </w:p>
          <w:p w14:paraId="3CBBD170" w14:textId="3E1CF506" w:rsidR="00B720B9" w:rsidRDefault="00B720B9" w:rsidP="00C2326C">
            <w:pPr>
              <w:widowControl w:val="0"/>
              <w:suppressAutoHyphens/>
              <w:ind w:left="-108" w:right="86"/>
              <w:rPr>
                <w:rFonts w:ascii="Times New Roman" w:hAnsi="Times New Roman"/>
                <w:b/>
                <w:i/>
              </w:rPr>
            </w:pPr>
          </w:p>
          <w:p w14:paraId="77F0A96A" w14:textId="2F2763B9" w:rsidR="00967457" w:rsidRDefault="00967457" w:rsidP="00C2326C">
            <w:pPr>
              <w:widowControl w:val="0"/>
              <w:suppressAutoHyphens/>
              <w:ind w:left="-108" w:right="86"/>
              <w:rPr>
                <w:rFonts w:ascii="Times New Roman" w:hAnsi="Times New Roman"/>
                <w:b/>
                <w:i/>
              </w:rPr>
            </w:pPr>
          </w:p>
          <w:p w14:paraId="152987B5" w14:textId="7547EC17" w:rsidR="006C1D89" w:rsidRDefault="006C1D89" w:rsidP="00C2326C">
            <w:pPr>
              <w:widowControl w:val="0"/>
              <w:suppressAutoHyphens/>
              <w:ind w:left="-108" w:right="86"/>
              <w:rPr>
                <w:rFonts w:ascii="Times New Roman" w:hAnsi="Times New Roman"/>
                <w:b/>
                <w:i/>
              </w:rPr>
            </w:pPr>
          </w:p>
          <w:p w14:paraId="6339172E" w14:textId="203B1E0C" w:rsidR="006C1D89" w:rsidRDefault="006C1D89" w:rsidP="00C2326C">
            <w:pPr>
              <w:widowControl w:val="0"/>
              <w:suppressAutoHyphens/>
              <w:ind w:left="-108" w:right="86"/>
              <w:rPr>
                <w:rFonts w:ascii="Times New Roman" w:hAnsi="Times New Roman"/>
                <w:b/>
                <w:i/>
              </w:rPr>
            </w:pPr>
          </w:p>
          <w:p w14:paraId="16FC8023" w14:textId="6FCC8705" w:rsidR="006C1D89" w:rsidRDefault="006C1D89" w:rsidP="00C2326C">
            <w:pPr>
              <w:widowControl w:val="0"/>
              <w:suppressAutoHyphens/>
              <w:ind w:left="-108" w:right="86"/>
              <w:rPr>
                <w:rFonts w:ascii="Times New Roman" w:hAnsi="Times New Roman"/>
                <w:b/>
                <w:i/>
              </w:rPr>
            </w:pPr>
          </w:p>
          <w:p w14:paraId="1464AF86" w14:textId="75AE5FF3" w:rsidR="006C1D89" w:rsidRDefault="006C1D89" w:rsidP="00C2326C">
            <w:pPr>
              <w:widowControl w:val="0"/>
              <w:suppressAutoHyphens/>
              <w:ind w:left="-108" w:right="86"/>
              <w:rPr>
                <w:rFonts w:ascii="Times New Roman" w:hAnsi="Times New Roman"/>
                <w:b/>
                <w:i/>
              </w:rPr>
            </w:pPr>
          </w:p>
          <w:p w14:paraId="3DA3D6ED" w14:textId="4B79E017" w:rsidR="006C1D89" w:rsidRDefault="006C1D89" w:rsidP="00C2326C">
            <w:pPr>
              <w:widowControl w:val="0"/>
              <w:suppressAutoHyphens/>
              <w:ind w:left="-108" w:right="86"/>
              <w:rPr>
                <w:rFonts w:ascii="Times New Roman" w:hAnsi="Times New Roman"/>
                <w:b/>
                <w:i/>
              </w:rPr>
            </w:pPr>
          </w:p>
          <w:p w14:paraId="1D96A740" w14:textId="379B145F" w:rsidR="006C1D89" w:rsidRDefault="006C1D89" w:rsidP="00C2326C">
            <w:pPr>
              <w:widowControl w:val="0"/>
              <w:suppressAutoHyphens/>
              <w:ind w:left="-108" w:right="86"/>
              <w:rPr>
                <w:rFonts w:ascii="Times New Roman" w:hAnsi="Times New Roman"/>
                <w:b/>
                <w:i/>
              </w:rPr>
            </w:pPr>
          </w:p>
          <w:p w14:paraId="53695D59" w14:textId="0C2EFB33" w:rsidR="006C1D89" w:rsidRDefault="006C1D89" w:rsidP="00C2326C">
            <w:pPr>
              <w:widowControl w:val="0"/>
              <w:suppressAutoHyphens/>
              <w:ind w:left="-108" w:right="86"/>
              <w:rPr>
                <w:rFonts w:ascii="Times New Roman" w:hAnsi="Times New Roman"/>
                <w:b/>
                <w:i/>
              </w:rPr>
            </w:pPr>
          </w:p>
          <w:p w14:paraId="01677B2B" w14:textId="79ECD777" w:rsidR="006C1D89" w:rsidRDefault="006C1D89" w:rsidP="00C2326C">
            <w:pPr>
              <w:widowControl w:val="0"/>
              <w:suppressAutoHyphens/>
              <w:ind w:left="-108" w:right="86"/>
              <w:rPr>
                <w:rFonts w:ascii="Times New Roman" w:hAnsi="Times New Roman"/>
                <w:b/>
                <w:i/>
              </w:rPr>
            </w:pPr>
          </w:p>
          <w:p w14:paraId="0E12EEF0" w14:textId="07653233" w:rsidR="006C1D89" w:rsidRDefault="006C1D89" w:rsidP="00C2326C">
            <w:pPr>
              <w:widowControl w:val="0"/>
              <w:suppressAutoHyphens/>
              <w:ind w:left="-108" w:right="86"/>
              <w:rPr>
                <w:rFonts w:ascii="Times New Roman" w:hAnsi="Times New Roman"/>
                <w:b/>
                <w:i/>
              </w:rPr>
            </w:pPr>
          </w:p>
          <w:p w14:paraId="50438D2B" w14:textId="4A8B7EC4" w:rsidR="006C1D89" w:rsidRDefault="006C1D89" w:rsidP="00C2326C">
            <w:pPr>
              <w:widowControl w:val="0"/>
              <w:suppressAutoHyphens/>
              <w:ind w:left="-108" w:right="86"/>
              <w:rPr>
                <w:rFonts w:ascii="Times New Roman" w:hAnsi="Times New Roman"/>
                <w:b/>
                <w:i/>
              </w:rPr>
            </w:pPr>
          </w:p>
          <w:p w14:paraId="648AFE5E" w14:textId="434D3BD5" w:rsidR="006C1D89" w:rsidRDefault="006C1D89" w:rsidP="00C2326C">
            <w:pPr>
              <w:widowControl w:val="0"/>
              <w:suppressAutoHyphens/>
              <w:ind w:left="-108" w:right="86"/>
              <w:rPr>
                <w:rFonts w:ascii="Times New Roman" w:hAnsi="Times New Roman"/>
                <w:b/>
                <w:i/>
              </w:rPr>
            </w:pPr>
          </w:p>
          <w:p w14:paraId="04FD3280" w14:textId="0086FCFF" w:rsidR="006C1D89" w:rsidRDefault="006C1D89" w:rsidP="00C2326C">
            <w:pPr>
              <w:widowControl w:val="0"/>
              <w:suppressAutoHyphens/>
              <w:ind w:left="-108" w:right="86"/>
              <w:rPr>
                <w:rFonts w:ascii="Times New Roman" w:hAnsi="Times New Roman"/>
                <w:b/>
                <w:i/>
              </w:rPr>
            </w:pPr>
          </w:p>
          <w:p w14:paraId="55A4615B" w14:textId="77777777" w:rsidR="006C1D89" w:rsidRDefault="006C1D89" w:rsidP="00C2326C">
            <w:pPr>
              <w:widowControl w:val="0"/>
              <w:suppressAutoHyphens/>
              <w:ind w:left="-108" w:right="86"/>
              <w:rPr>
                <w:rFonts w:ascii="Times New Roman" w:hAnsi="Times New Roman"/>
                <w:b/>
                <w:i/>
              </w:rPr>
            </w:pPr>
          </w:p>
          <w:p w14:paraId="2B737F51" w14:textId="08E818B3" w:rsidR="00967457" w:rsidRDefault="00967457" w:rsidP="00C2326C">
            <w:pPr>
              <w:widowControl w:val="0"/>
              <w:suppressAutoHyphens/>
              <w:ind w:left="-108" w:right="86"/>
              <w:rPr>
                <w:rFonts w:ascii="Times New Roman" w:hAnsi="Times New Roman"/>
                <w:b/>
                <w:i/>
              </w:rPr>
            </w:pPr>
          </w:p>
          <w:p w14:paraId="4B084F70" w14:textId="77777777" w:rsidR="00967457" w:rsidRDefault="00967457" w:rsidP="00C2326C">
            <w:pPr>
              <w:widowControl w:val="0"/>
              <w:suppressAutoHyphens/>
              <w:ind w:left="-108" w:right="86"/>
              <w:rPr>
                <w:rFonts w:ascii="Times New Roman" w:hAnsi="Times New Roman"/>
                <w:b/>
                <w:i/>
              </w:rPr>
            </w:pPr>
          </w:p>
          <w:p w14:paraId="1F42876C" w14:textId="77777777" w:rsidR="00B720B9" w:rsidRDefault="00B720B9" w:rsidP="00C2326C">
            <w:pPr>
              <w:widowControl w:val="0"/>
              <w:suppressAutoHyphens/>
              <w:ind w:left="-108" w:right="86"/>
              <w:rPr>
                <w:rFonts w:ascii="Times New Roman" w:hAnsi="Times New Roman"/>
                <w:b/>
                <w:i/>
              </w:rPr>
            </w:pPr>
          </w:p>
          <w:p w14:paraId="34BDB1D0" w14:textId="77777777" w:rsidR="00E27A04" w:rsidRDefault="00E27A04" w:rsidP="00562EBA">
            <w:pPr>
              <w:widowControl w:val="0"/>
              <w:suppressAutoHyphens/>
              <w:ind w:left="-108" w:right="86"/>
              <w:rPr>
                <w:rFonts w:ascii="Times New Roman" w:hAnsi="Times New Roman"/>
                <w:b/>
                <w:i/>
              </w:rPr>
            </w:pPr>
          </w:p>
          <w:p w14:paraId="066C6B7B" w14:textId="77777777" w:rsidR="00E27A04" w:rsidRDefault="00E27A04" w:rsidP="00562EBA">
            <w:pPr>
              <w:widowControl w:val="0"/>
              <w:suppressAutoHyphens/>
              <w:ind w:left="-108" w:right="86"/>
              <w:rPr>
                <w:rFonts w:ascii="Times New Roman" w:hAnsi="Times New Roman"/>
                <w:b/>
                <w:i/>
              </w:rPr>
            </w:pPr>
          </w:p>
          <w:p w14:paraId="01593EE1" w14:textId="77777777" w:rsidR="00E27A04" w:rsidRDefault="00E27A04" w:rsidP="00562EBA">
            <w:pPr>
              <w:widowControl w:val="0"/>
              <w:suppressAutoHyphens/>
              <w:ind w:left="-108" w:right="86"/>
              <w:rPr>
                <w:rFonts w:ascii="Times New Roman" w:hAnsi="Times New Roman"/>
                <w:b/>
                <w:i/>
              </w:rPr>
            </w:pPr>
          </w:p>
          <w:p w14:paraId="118669D9" w14:textId="77777777" w:rsidR="00E27A04" w:rsidRDefault="00E27A04" w:rsidP="00562EBA">
            <w:pPr>
              <w:widowControl w:val="0"/>
              <w:suppressAutoHyphens/>
              <w:ind w:left="-108" w:right="86"/>
              <w:rPr>
                <w:rFonts w:ascii="Times New Roman" w:hAnsi="Times New Roman"/>
                <w:b/>
                <w:i/>
              </w:rPr>
            </w:pPr>
          </w:p>
          <w:p w14:paraId="074AC136" w14:textId="72592291" w:rsidR="00E27A04" w:rsidRDefault="00E27A04" w:rsidP="00562EBA">
            <w:pPr>
              <w:widowControl w:val="0"/>
              <w:suppressAutoHyphens/>
              <w:ind w:left="-108" w:right="86"/>
              <w:rPr>
                <w:rFonts w:ascii="Times New Roman" w:hAnsi="Times New Roman"/>
                <w:b/>
                <w:i/>
              </w:rPr>
            </w:pPr>
          </w:p>
          <w:p w14:paraId="608FFC86" w14:textId="0ED79798" w:rsidR="007848C2" w:rsidRDefault="007848C2" w:rsidP="00562EBA">
            <w:pPr>
              <w:widowControl w:val="0"/>
              <w:suppressAutoHyphens/>
              <w:ind w:left="-108" w:right="86"/>
              <w:rPr>
                <w:rFonts w:ascii="Times New Roman" w:hAnsi="Times New Roman"/>
                <w:b/>
                <w:i/>
              </w:rPr>
            </w:pPr>
          </w:p>
          <w:p w14:paraId="7FDF5FCE" w14:textId="376B6DE1" w:rsidR="007848C2" w:rsidRDefault="007848C2" w:rsidP="00562EBA">
            <w:pPr>
              <w:widowControl w:val="0"/>
              <w:suppressAutoHyphens/>
              <w:ind w:left="-108" w:right="86"/>
              <w:rPr>
                <w:rFonts w:ascii="Times New Roman" w:hAnsi="Times New Roman"/>
                <w:b/>
                <w:i/>
              </w:rPr>
            </w:pPr>
          </w:p>
          <w:p w14:paraId="2F6316F3" w14:textId="77777777" w:rsidR="007848C2" w:rsidRDefault="007848C2" w:rsidP="00562EBA">
            <w:pPr>
              <w:widowControl w:val="0"/>
              <w:suppressAutoHyphens/>
              <w:ind w:left="-108" w:right="86"/>
              <w:rPr>
                <w:rFonts w:ascii="Times New Roman" w:hAnsi="Times New Roman"/>
                <w:b/>
                <w:i/>
              </w:rPr>
            </w:pPr>
          </w:p>
          <w:p w14:paraId="11CDFC02" w14:textId="77777777" w:rsidR="005D2F6B" w:rsidRDefault="005D2F6B" w:rsidP="00562EBA">
            <w:pPr>
              <w:widowControl w:val="0"/>
              <w:suppressAutoHyphens/>
              <w:ind w:left="-108" w:right="86"/>
              <w:rPr>
                <w:rFonts w:ascii="Times New Roman" w:hAnsi="Times New Roman"/>
                <w:b/>
                <w:i/>
              </w:rPr>
            </w:pPr>
          </w:p>
          <w:p w14:paraId="659F2BFA" w14:textId="26499772" w:rsidR="00307485" w:rsidRPr="005D2064" w:rsidRDefault="007848C2" w:rsidP="005D2F6B">
            <w:pPr>
              <w:widowControl w:val="0"/>
              <w:suppressAutoHyphens/>
              <w:ind w:right="86"/>
              <w:rPr>
                <w:rFonts w:ascii="Times New Roman" w:hAnsi="Times New Roman"/>
                <w:b/>
                <w:i/>
              </w:rPr>
            </w:pPr>
            <w:r>
              <w:rPr>
                <w:rFonts w:ascii="Times New Roman" w:hAnsi="Times New Roman"/>
                <w:b/>
                <w:i/>
              </w:rPr>
              <w:t>Feasibility Study Feedback</w:t>
            </w:r>
          </w:p>
          <w:p w14:paraId="7BE5B4E4" w14:textId="0500E198" w:rsidR="00EB0741" w:rsidRDefault="00EB0741" w:rsidP="001D29BD">
            <w:pPr>
              <w:widowControl w:val="0"/>
              <w:suppressAutoHyphens/>
              <w:ind w:left="-111" w:right="86"/>
              <w:rPr>
                <w:rFonts w:ascii="Times New Roman" w:hAnsi="Times New Roman"/>
                <w:b/>
                <w:i/>
              </w:rPr>
            </w:pPr>
          </w:p>
          <w:p w14:paraId="0DDB3F1E" w14:textId="77777777" w:rsidR="000170F5" w:rsidRDefault="000170F5" w:rsidP="001D29BD">
            <w:pPr>
              <w:widowControl w:val="0"/>
              <w:suppressAutoHyphens/>
              <w:ind w:left="-111" w:right="86"/>
              <w:rPr>
                <w:rFonts w:ascii="Times New Roman" w:hAnsi="Times New Roman"/>
                <w:b/>
                <w:i/>
              </w:rPr>
            </w:pPr>
          </w:p>
          <w:p w14:paraId="50A44923" w14:textId="456049A8" w:rsidR="00307485" w:rsidRPr="005D2064" w:rsidRDefault="000170F5" w:rsidP="00307485">
            <w:pPr>
              <w:widowControl w:val="0"/>
              <w:suppressAutoHyphens/>
              <w:ind w:left="-108" w:right="86"/>
              <w:rPr>
                <w:rFonts w:ascii="Times New Roman" w:hAnsi="Times New Roman"/>
                <w:b/>
                <w:i/>
              </w:rPr>
            </w:pPr>
            <w:r>
              <w:rPr>
                <w:rFonts w:ascii="Times New Roman" w:hAnsi="Times New Roman"/>
                <w:b/>
                <w:i/>
              </w:rPr>
              <w:t>Comments</w:t>
            </w:r>
          </w:p>
          <w:p w14:paraId="25B40D83" w14:textId="77777777" w:rsidR="00EB0741" w:rsidRDefault="00EB0741" w:rsidP="001D29BD">
            <w:pPr>
              <w:widowControl w:val="0"/>
              <w:suppressAutoHyphens/>
              <w:ind w:left="-111" w:right="86"/>
              <w:rPr>
                <w:rFonts w:ascii="Times New Roman" w:hAnsi="Times New Roman"/>
                <w:b/>
                <w:i/>
              </w:rPr>
            </w:pPr>
          </w:p>
          <w:p w14:paraId="025CDA8F" w14:textId="77777777" w:rsidR="00EB0741" w:rsidRDefault="00EB0741" w:rsidP="001D29BD">
            <w:pPr>
              <w:widowControl w:val="0"/>
              <w:suppressAutoHyphens/>
              <w:ind w:left="-111" w:right="86"/>
              <w:rPr>
                <w:rFonts w:ascii="Times New Roman" w:hAnsi="Times New Roman"/>
                <w:b/>
                <w:i/>
              </w:rPr>
            </w:pPr>
          </w:p>
          <w:p w14:paraId="39A02D5A" w14:textId="7C6C8770" w:rsidR="004D4ADE" w:rsidRDefault="004D4ADE" w:rsidP="002F0D3C">
            <w:pPr>
              <w:widowControl w:val="0"/>
              <w:suppressAutoHyphens/>
              <w:ind w:right="86"/>
              <w:rPr>
                <w:rFonts w:ascii="Times New Roman" w:hAnsi="Times New Roman"/>
                <w:b/>
                <w:i/>
              </w:rPr>
            </w:pPr>
          </w:p>
          <w:p w14:paraId="7769D370" w14:textId="77777777" w:rsidR="00562EBA" w:rsidRDefault="00562EBA" w:rsidP="002F0D3C">
            <w:pPr>
              <w:widowControl w:val="0"/>
              <w:suppressAutoHyphens/>
              <w:ind w:right="86"/>
              <w:rPr>
                <w:rFonts w:ascii="Times New Roman" w:hAnsi="Times New Roman"/>
                <w:b/>
                <w:i/>
              </w:rPr>
            </w:pPr>
          </w:p>
          <w:p w14:paraId="3077509C" w14:textId="77777777" w:rsidR="00562EBA" w:rsidRDefault="00562EBA" w:rsidP="002F0D3C">
            <w:pPr>
              <w:widowControl w:val="0"/>
              <w:suppressAutoHyphens/>
              <w:ind w:right="86"/>
              <w:rPr>
                <w:rFonts w:ascii="Times New Roman" w:hAnsi="Times New Roman"/>
                <w:b/>
                <w:i/>
              </w:rPr>
            </w:pPr>
          </w:p>
          <w:p w14:paraId="2BCE7353" w14:textId="77777777" w:rsidR="00562EBA" w:rsidRDefault="00562EBA" w:rsidP="002F0D3C">
            <w:pPr>
              <w:widowControl w:val="0"/>
              <w:suppressAutoHyphens/>
              <w:ind w:right="86"/>
              <w:rPr>
                <w:rFonts w:ascii="Times New Roman" w:hAnsi="Times New Roman"/>
                <w:b/>
                <w:i/>
              </w:rPr>
            </w:pPr>
          </w:p>
          <w:p w14:paraId="4DA59B12" w14:textId="77777777" w:rsidR="00562EBA" w:rsidRDefault="00562EBA" w:rsidP="002F0D3C">
            <w:pPr>
              <w:widowControl w:val="0"/>
              <w:suppressAutoHyphens/>
              <w:ind w:right="86"/>
              <w:rPr>
                <w:rFonts w:ascii="Times New Roman" w:hAnsi="Times New Roman"/>
                <w:b/>
                <w:i/>
              </w:rPr>
            </w:pPr>
          </w:p>
          <w:p w14:paraId="3FB191D5" w14:textId="77777777" w:rsidR="00562EBA" w:rsidRDefault="00562EBA" w:rsidP="002F0D3C">
            <w:pPr>
              <w:widowControl w:val="0"/>
              <w:suppressAutoHyphens/>
              <w:ind w:right="86"/>
              <w:rPr>
                <w:rFonts w:ascii="Times New Roman" w:hAnsi="Times New Roman"/>
                <w:b/>
                <w:i/>
              </w:rPr>
            </w:pPr>
          </w:p>
          <w:p w14:paraId="6A8CEED0" w14:textId="77777777" w:rsidR="00562EBA" w:rsidRDefault="00562EBA" w:rsidP="002F0D3C">
            <w:pPr>
              <w:widowControl w:val="0"/>
              <w:suppressAutoHyphens/>
              <w:ind w:right="86"/>
              <w:rPr>
                <w:rFonts w:ascii="Times New Roman" w:hAnsi="Times New Roman"/>
                <w:b/>
                <w:i/>
              </w:rPr>
            </w:pPr>
          </w:p>
          <w:p w14:paraId="4D3CE1A9" w14:textId="77777777" w:rsidR="00562EBA" w:rsidRDefault="00562EBA" w:rsidP="002F0D3C">
            <w:pPr>
              <w:widowControl w:val="0"/>
              <w:suppressAutoHyphens/>
              <w:ind w:right="86"/>
              <w:rPr>
                <w:rFonts w:ascii="Times New Roman" w:hAnsi="Times New Roman"/>
                <w:b/>
                <w:i/>
              </w:rPr>
            </w:pPr>
          </w:p>
          <w:p w14:paraId="1AFB9568" w14:textId="77777777" w:rsidR="00562EBA" w:rsidRDefault="00562EBA" w:rsidP="002F0D3C">
            <w:pPr>
              <w:widowControl w:val="0"/>
              <w:suppressAutoHyphens/>
              <w:ind w:right="86"/>
              <w:rPr>
                <w:rFonts w:ascii="Times New Roman" w:hAnsi="Times New Roman"/>
                <w:b/>
                <w:i/>
              </w:rPr>
            </w:pPr>
          </w:p>
          <w:p w14:paraId="42A1AAC6" w14:textId="77777777" w:rsidR="00562EBA" w:rsidRDefault="00562EBA" w:rsidP="002F0D3C">
            <w:pPr>
              <w:widowControl w:val="0"/>
              <w:suppressAutoHyphens/>
              <w:ind w:right="86"/>
              <w:rPr>
                <w:rFonts w:ascii="Times New Roman" w:hAnsi="Times New Roman"/>
                <w:b/>
                <w:i/>
              </w:rPr>
            </w:pPr>
          </w:p>
          <w:p w14:paraId="49249540" w14:textId="77777777" w:rsidR="00562EBA" w:rsidRDefault="00562EBA" w:rsidP="002F0D3C">
            <w:pPr>
              <w:widowControl w:val="0"/>
              <w:suppressAutoHyphens/>
              <w:ind w:right="86"/>
              <w:rPr>
                <w:rFonts w:ascii="Times New Roman" w:hAnsi="Times New Roman"/>
                <w:b/>
                <w:i/>
              </w:rPr>
            </w:pPr>
          </w:p>
          <w:p w14:paraId="60727CA4" w14:textId="77777777" w:rsidR="00562EBA" w:rsidRDefault="00562EBA" w:rsidP="002F0D3C">
            <w:pPr>
              <w:widowControl w:val="0"/>
              <w:suppressAutoHyphens/>
              <w:ind w:right="86"/>
              <w:rPr>
                <w:rFonts w:ascii="Times New Roman" w:hAnsi="Times New Roman"/>
                <w:b/>
                <w:i/>
              </w:rPr>
            </w:pPr>
          </w:p>
          <w:p w14:paraId="4A0DA723" w14:textId="77777777" w:rsidR="00562EBA" w:rsidRDefault="00562EBA" w:rsidP="002F0D3C">
            <w:pPr>
              <w:widowControl w:val="0"/>
              <w:suppressAutoHyphens/>
              <w:ind w:right="86"/>
              <w:rPr>
                <w:rFonts w:ascii="Times New Roman" w:hAnsi="Times New Roman"/>
                <w:b/>
                <w:i/>
              </w:rPr>
            </w:pPr>
          </w:p>
          <w:p w14:paraId="72508FDE" w14:textId="77777777" w:rsidR="00562EBA" w:rsidRDefault="00562EBA" w:rsidP="002F0D3C">
            <w:pPr>
              <w:widowControl w:val="0"/>
              <w:suppressAutoHyphens/>
              <w:ind w:right="86"/>
              <w:rPr>
                <w:rFonts w:ascii="Times New Roman" w:hAnsi="Times New Roman"/>
                <w:b/>
                <w:i/>
              </w:rPr>
            </w:pPr>
          </w:p>
          <w:p w14:paraId="483E4A75" w14:textId="77777777" w:rsidR="00F05276" w:rsidRDefault="00F05276" w:rsidP="002F0D3C">
            <w:pPr>
              <w:widowControl w:val="0"/>
              <w:suppressAutoHyphens/>
              <w:ind w:right="86"/>
              <w:rPr>
                <w:rFonts w:ascii="Times New Roman" w:hAnsi="Times New Roman"/>
                <w:b/>
                <w:i/>
              </w:rPr>
            </w:pPr>
          </w:p>
          <w:p w14:paraId="638D11E3" w14:textId="77777777" w:rsidR="00F05276" w:rsidRDefault="00F05276" w:rsidP="002F0D3C">
            <w:pPr>
              <w:widowControl w:val="0"/>
              <w:suppressAutoHyphens/>
              <w:ind w:right="86"/>
              <w:rPr>
                <w:rFonts w:ascii="Times New Roman" w:hAnsi="Times New Roman"/>
                <w:b/>
                <w:i/>
              </w:rPr>
            </w:pPr>
          </w:p>
          <w:p w14:paraId="73676732" w14:textId="77777777" w:rsidR="00F05276" w:rsidRDefault="00F05276" w:rsidP="002F0D3C">
            <w:pPr>
              <w:widowControl w:val="0"/>
              <w:suppressAutoHyphens/>
              <w:ind w:right="86"/>
              <w:rPr>
                <w:rFonts w:ascii="Times New Roman" w:hAnsi="Times New Roman"/>
                <w:b/>
                <w:i/>
              </w:rPr>
            </w:pPr>
          </w:p>
          <w:p w14:paraId="48506EC3" w14:textId="77777777" w:rsidR="00F05276" w:rsidRDefault="00F05276" w:rsidP="002F0D3C">
            <w:pPr>
              <w:widowControl w:val="0"/>
              <w:suppressAutoHyphens/>
              <w:ind w:right="86"/>
              <w:rPr>
                <w:rFonts w:ascii="Times New Roman" w:hAnsi="Times New Roman"/>
                <w:b/>
                <w:i/>
              </w:rPr>
            </w:pPr>
          </w:p>
          <w:p w14:paraId="702A8764" w14:textId="77777777" w:rsidR="00F05276" w:rsidRDefault="00F05276" w:rsidP="002F0D3C">
            <w:pPr>
              <w:widowControl w:val="0"/>
              <w:suppressAutoHyphens/>
              <w:ind w:right="86"/>
              <w:rPr>
                <w:rFonts w:ascii="Times New Roman" w:hAnsi="Times New Roman"/>
                <w:b/>
                <w:i/>
              </w:rPr>
            </w:pPr>
          </w:p>
          <w:p w14:paraId="4BD11D6E" w14:textId="77777777" w:rsidR="00F05276" w:rsidRDefault="00F05276" w:rsidP="002F0D3C">
            <w:pPr>
              <w:widowControl w:val="0"/>
              <w:suppressAutoHyphens/>
              <w:ind w:right="86"/>
              <w:rPr>
                <w:rFonts w:ascii="Times New Roman" w:hAnsi="Times New Roman"/>
                <w:b/>
                <w:i/>
              </w:rPr>
            </w:pPr>
          </w:p>
          <w:p w14:paraId="7D463663" w14:textId="1DA7C7FD" w:rsidR="00300CAC" w:rsidRDefault="00D60DE1" w:rsidP="002F0D3C">
            <w:pPr>
              <w:widowControl w:val="0"/>
              <w:suppressAutoHyphens/>
              <w:ind w:right="86"/>
              <w:rPr>
                <w:rFonts w:ascii="Times New Roman" w:hAnsi="Times New Roman"/>
                <w:b/>
                <w:i/>
              </w:rPr>
            </w:pPr>
            <w:r w:rsidRPr="005D2064">
              <w:rPr>
                <w:rFonts w:ascii="Times New Roman" w:hAnsi="Times New Roman"/>
                <w:b/>
                <w:i/>
              </w:rPr>
              <w:t>Reports</w:t>
            </w:r>
            <w:r w:rsidR="002F0D3C">
              <w:rPr>
                <w:rFonts w:ascii="Times New Roman" w:hAnsi="Times New Roman"/>
                <w:b/>
                <w:i/>
              </w:rPr>
              <w:t xml:space="preserve"> </w:t>
            </w:r>
          </w:p>
          <w:p w14:paraId="1187306E" w14:textId="30BDD2A1" w:rsidR="00761904" w:rsidRDefault="00D60DE1" w:rsidP="002F0D3C">
            <w:pPr>
              <w:widowControl w:val="0"/>
              <w:suppressAutoHyphens/>
              <w:ind w:right="86"/>
              <w:rPr>
                <w:rFonts w:ascii="Times New Roman" w:hAnsi="Times New Roman"/>
                <w:b/>
                <w:i/>
              </w:rPr>
            </w:pPr>
            <w:r w:rsidRPr="005D2064">
              <w:rPr>
                <w:rFonts w:ascii="Times New Roman" w:hAnsi="Times New Roman"/>
                <w:b/>
                <w:i/>
              </w:rPr>
              <w:t>Chair</w:t>
            </w:r>
            <w:r w:rsidR="002F0D3C">
              <w:rPr>
                <w:rFonts w:ascii="Times New Roman" w:hAnsi="Times New Roman"/>
                <w:b/>
                <w:i/>
              </w:rPr>
              <w:t xml:space="preserve"> </w:t>
            </w:r>
          </w:p>
          <w:p w14:paraId="04A2C2E0" w14:textId="192A0773" w:rsidR="00307485" w:rsidRDefault="002F0D3C" w:rsidP="00A0331B">
            <w:pPr>
              <w:widowControl w:val="0"/>
              <w:suppressAutoHyphens/>
              <w:ind w:right="86"/>
              <w:rPr>
                <w:rFonts w:ascii="Times New Roman" w:hAnsi="Times New Roman"/>
                <w:b/>
                <w:i/>
              </w:rPr>
            </w:pPr>
            <w:r>
              <w:rPr>
                <w:rFonts w:ascii="Times New Roman" w:hAnsi="Times New Roman"/>
                <w:b/>
                <w:i/>
              </w:rPr>
              <w:t>and Vice Chair</w:t>
            </w:r>
          </w:p>
          <w:p w14:paraId="1AAD9FAF" w14:textId="4552927C" w:rsidR="00F05276" w:rsidRDefault="00F05276" w:rsidP="00A0331B">
            <w:pPr>
              <w:widowControl w:val="0"/>
              <w:suppressAutoHyphens/>
              <w:ind w:right="86"/>
              <w:rPr>
                <w:rFonts w:ascii="Times New Roman" w:hAnsi="Times New Roman"/>
                <w:b/>
                <w:i/>
              </w:rPr>
            </w:pPr>
          </w:p>
          <w:p w14:paraId="54A78F6B" w14:textId="77777777" w:rsidR="009C13C8" w:rsidRDefault="009C13C8" w:rsidP="00A0331B">
            <w:pPr>
              <w:widowControl w:val="0"/>
              <w:suppressAutoHyphens/>
              <w:ind w:right="86"/>
              <w:rPr>
                <w:rFonts w:ascii="Times New Roman" w:hAnsi="Times New Roman"/>
                <w:b/>
                <w:i/>
              </w:rPr>
            </w:pPr>
          </w:p>
          <w:p w14:paraId="1B855698" w14:textId="77777777" w:rsidR="009C13C8" w:rsidRDefault="009C13C8" w:rsidP="00A0331B">
            <w:pPr>
              <w:widowControl w:val="0"/>
              <w:suppressAutoHyphens/>
              <w:ind w:right="86"/>
              <w:rPr>
                <w:rFonts w:ascii="Times New Roman" w:hAnsi="Times New Roman"/>
                <w:b/>
                <w:i/>
              </w:rPr>
            </w:pPr>
          </w:p>
          <w:p w14:paraId="7243EB99" w14:textId="77777777" w:rsidR="009C13C8" w:rsidRDefault="009C13C8" w:rsidP="00A0331B">
            <w:pPr>
              <w:widowControl w:val="0"/>
              <w:suppressAutoHyphens/>
              <w:ind w:right="86"/>
              <w:rPr>
                <w:rFonts w:ascii="Times New Roman" w:hAnsi="Times New Roman"/>
                <w:b/>
                <w:i/>
              </w:rPr>
            </w:pPr>
          </w:p>
          <w:p w14:paraId="7DA2E7E7" w14:textId="77777777" w:rsidR="009C13C8" w:rsidRDefault="009C13C8" w:rsidP="00A0331B">
            <w:pPr>
              <w:widowControl w:val="0"/>
              <w:suppressAutoHyphens/>
              <w:ind w:right="86"/>
              <w:rPr>
                <w:rFonts w:ascii="Times New Roman" w:hAnsi="Times New Roman"/>
                <w:b/>
                <w:i/>
              </w:rPr>
            </w:pPr>
          </w:p>
          <w:p w14:paraId="5E7C7BA0" w14:textId="77777777" w:rsidR="009C13C8" w:rsidRDefault="009C13C8" w:rsidP="00A0331B">
            <w:pPr>
              <w:widowControl w:val="0"/>
              <w:suppressAutoHyphens/>
              <w:ind w:right="86"/>
              <w:rPr>
                <w:rFonts w:ascii="Times New Roman" w:hAnsi="Times New Roman"/>
                <w:b/>
                <w:i/>
              </w:rPr>
            </w:pPr>
          </w:p>
          <w:p w14:paraId="0A827854" w14:textId="77777777" w:rsidR="005D2F6B" w:rsidRDefault="005D2F6B" w:rsidP="00A0331B">
            <w:pPr>
              <w:widowControl w:val="0"/>
              <w:suppressAutoHyphens/>
              <w:ind w:right="86"/>
              <w:rPr>
                <w:rFonts w:ascii="Times New Roman" w:hAnsi="Times New Roman"/>
                <w:b/>
                <w:i/>
              </w:rPr>
            </w:pPr>
          </w:p>
          <w:p w14:paraId="500F95A2" w14:textId="77777777" w:rsidR="005D2F6B" w:rsidRDefault="005D2F6B" w:rsidP="00A0331B">
            <w:pPr>
              <w:widowControl w:val="0"/>
              <w:suppressAutoHyphens/>
              <w:ind w:right="86"/>
              <w:rPr>
                <w:rFonts w:ascii="Times New Roman" w:hAnsi="Times New Roman"/>
                <w:b/>
                <w:i/>
              </w:rPr>
            </w:pPr>
          </w:p>
          <w:p w14:paraId="0416A42A" w14:textId="77777777" w:rsidR="005D2F6B" w:rsidRDefault="005D2F6B" w:rsidP="00A0331B">
            <w:pPr>
              <w:widowControl w:val="0"/>
              <w:suppressAutoHyphens/>
              <w:ind w:right="86"/>
              <w:rPr>
                <w:rFonts w:ascii="Times New Roman" w:hAnsi="Times New Roman"/>
                <w:b/>
                <w:i/>
              </w:rPr>
            </w:pPr>
          </w:p>
          <w:p w14:paraId="6BF35B00" w14:textId="00EC4B6F"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r w:rsidR="00ED41EF">
              <w:rPr>
                <w:rFonts w:ascii="Times New Roman" w:hAnsi="Times New Roman"/>
                <w:b/>
                <w:i/>
              </w:rPr>
              <w:t xml:space="preserve"> Report</w:t>
            </w:r>
          </w:p>
          <w:p w14:paraId="71F6F221" w14:textId="77777777" w:rsidR="00D60DE1" w:rsidRPr="005D2064" w:rsidRDefault="00D60DE1" w:rsidP="00C2326C">
            <w:pPr>
              <w:widowControl w:val="0"/>
              <w:suppressAutoHyphens/>
              <w:ind w:left="-108" w:right="86"/>
              <w:rPr>
                <w:rFonts w:ascii="Times New Roman" w:hAnsi="Times New Roman"/>
                <w:b/>
                <w:i/>
              </w:rPr>
            </w:pPr>
          </w:p>
          <w:p w14:paraId="2A6FA469" w14:textId="0A42E10B" w:rsidR="00F05276" w:rsidRDefault="00F05276" w:rsidP="00F05276">
            <w:pPr>
              <w:widowControl w:val="0"/>
              <w:suppressAutoHyphens/>
              <w:ind w:right="86"/>
              <w:rPr>
                <w:rFonts w:ascii="Times New Roman" w:hAnsi="Times New Roman"/>
                <w:b/>
                <w:i/>
              </w:rPr>
            </w:pPr>
          </w:p>
          <w:p w14:paraId="42C00A09" w14:textId="5C4DC718" w:rsidR="00F05276" w:rsidRDefault="00F05276" w:rsidP="00F05276">
            <w:pPr>
              <w:widowControl w:val="0"/>
              <w:suppressAutoHyphens/>
              <w:ind w:right="86"/>
              <w:rPr>
                <w:rFonts w:ascii="Times New Roman" w:hAnsi="Times New Roman"/>
                <w:b/>
                <w:i/>
              </w:rPr>
            </w:pPr>
          </w:p>
          <w:p w14:paraId="2EDBDD07" w14:textId="43BB324E" w:rsidR="00F05276" w:rsidRDefault="00F05276" w:rsidP="00F05276">
            <w:pPr>
              <w:widowControl w:val="0"/>
              <w:suppressAutoHyphens/>
              <w:ind w:right="86"/>
              <w:rPr>
                <w:rFonts w:ascii="Times New Roman" w:hAnsi="Times New Roman"/>
                <w:b/>
                <w:i/>
              </w:rPr>
            </w:pPr>
          </w:p>
          <w:p w14:paraId="7F85AF3A" w14:textId="46A03C8E" w:rsidR="00F05276" w:rsidRDefault="00F05276" w:rsidP="00F05276">
            <w:pPr>
              <w:widowControl w:val="0"/>
              <w:suppressAutoHyphens/>
              <w:ind w:right="86"/>
              <w:rPr>
                <w:rFonts w:ascii="Times New Roman" w:hAnsi="Times New Roman"/>
                <w:b/>
                <w:i/>
              </w:rPr>
            </w:pPr>
          </w:p>
          <w:p w14:paraId="26A2FC16" w14:textId="55AD8ED7" w:rsidR="00F05276" w:rsidRDefault="00F05276" w:rsidP="00F05276">
            <w:pPr>
              <w:widowControl w:val="0"/>
              <w:suppressAutoHyphens/>
              <w:ind w:right="86"/>
              <w:rPr>
                <w:rFonts w:ascii="Times New Roman" w:hAnsi="Times New Roman"/>
                <w:b/>
                <w:i/>
              </w:rPr>
            </w:pPr>
          </w:p>
          <w:p w14:paraId="7D2C7989" w14:textId="77777777" w:rsidR="009C13C8" w:rsidRDefault="009C13C8" w:rsidP="007D363D">
            <w:pPr>
              <w:widowControl w:val="0"/>
              <w:suppressAutoHyphens/>
              <w:ind w:right="86"/>
              <w:rPr>
                <w:rFonts w:ascii="Times New Roman" w:hAnsi="Times New Roman"/>
                <w:b/>
                <w:i/>
              </w:rPr>
            </w:pPr>
          </w:p>
          <w:p w14:paraId="55A16315" w14:textId="77777777" w:rsidR="009C13C8" w:rsidRDefault="009C13C8" w:rsidP="007D363D">
            <w:pPr>
              <w:widowControl w:val="0"/>
              <w:suppressAutoHyphens/>
              <w:ind w:right="86"/>
              <w:rPr>
                <w:rFonts w:ascii="Times New Roman" w:hAnsi="Times New Roman"/>
                <w:b/>
                <w:i/>
              </w:rPr>
            </w:pPr>
          </w:p>
          <w:p w14:paraId="0E318FCC" w14:textId="77777777" w:rsidR="009C13C8" w:rsidRDefault="009C13C8" w:rsidP="007D363D">
            <w:pPr>
              <w:widowControl w:val="0"/>
              <w:suppressAutoHyphens/>
              <w:ind w:right="86"/>
              <w:rPr>
                <w:rFonts w:ascii="Times New Roman" w:hAnsi="Times New Roman"/>
                <w:b/>
                <w:i/>
              </w:rPr>
            </w:pPr>
          </w:p>
          <w:p w14:paraId="5122D4D9" w14:textId="77777777" w:rsidR="009C13C8" w:rsidRDefault="009C13C8" w:rsidP="007D363D">
            <w:pPr>
              <w:widowControl w:val="0"/>
              <w:suppressAutoHyphens/>
              <w:ind w:right="86"/>
              <w:rPr>
                <w:rFonts w:ascii="Times New Roman" w:hAnsi="Times New Roman"/>
                <w:b/>
                <w:i/>
              </w:rPr>
            </w:pPr>
          </w:p>
          <w:p w14:paraId="4C8F1C5F" w14:textId="77777777" w:rsidR="009C13C8" w:rsidRDefault="009C13C8" w:rsidP="007D363D">
            <w:pPr>
              <w:widowControl w:val="0"/>
              <w:suppressAutoHyphens/>
              <w:ind w:right="86"/>
              <w:rPr>
                <w:rFonts w:ascii="Times New Roman" w:hAnsi="Times New Roman"/>
                <w:b/>
                <w:i/>
              </w:rPr>
            </w:pPr>
          </w:p>
          <w:p w14:paraId="23F8C8F1" w14:textId="77777777" w:rsidR="009C13C8" w:rsidRDefault="009C13C8" w:rsidP="007D363D">
            <w:pPr>
              <w:widowControl w:val="0"/>
              <w:suppressAutoHyphens/>
              <w:ind w:right="86"/>
              <w:rPr>
                <w:rFonts w:ascii="Times New Roman" w:hAnsi="Times New Roman"/>
                <w:b/>
                <w:i/>
              </w:rPr>
            </w:pPr>
          </w:p>
          <w:p w14:paraId="41287C14" w14:textId="77777777" w:rsidR="00FE6F09" w:rsidRDefault="00FE6F09" w:rsidP="007D363D">
            <w:pPr>
              <w:widowControl w:val="0"/>
              <w:suppressAutoHyphens/>
              <w:ind w:right="86"/>
              <w:rPr>
                <w:rFonts w:ascii="Times New Roman" w:hAnsi="Times New Roman"/>
                <w:b/>
                <w:i/>
              </w:rPr>
            </w:pPr>
          </w:p>
          <w:p w14:paraId="5C71D68E" w14:textId="77777777" w:rsidR="00FE6F09" w:rsidRDefault="00FE6F09" w:rsidP="007D363D">
            <w:pPr>
              <w:widowControl w:val="0"/>
              <w:suppressAutoHyphens/>
              <w:ind w:right="86"/>
              <w:rPr>
                <w:rFonts w:ascii="Times New Roman" w:hAnsi="Times New Roman"/>
                <w:b/>
                <w:i/>
              </w:rPr>
            </w:pPr>
          </w:p>
          <w:p w14:paraId="5271C2A3" w14:textId="77777777" w:rsidR="00FE6F09" w:rsidRDefault="00FE6F09" w:rsidP="007D363D">
            <w:pPr>
              <w:widowControl w:val="0"/>
              <w:suppressAutoHyphens/>
              <w:ind w:right="86"/>
              <w:rPr>
                <w:rFonts w:ascii="Times New Roman" w:hAnsi="Times New Roman"/>
                <w:b/>
                <w:i/>
              </w:rPr>
            </w:pPr>
          </w:p>
          <w:p w14:paraId="796C3CB0" w14:textId="1E16EDD0" w:rsidR="00FE6F09" w:rsidRDefault="00FE6F09" w:rsidP="007D363D">
            <w:pPr>
              <w:widowControl w:val="0"/>
              <w:suppressAutoHyphens/>
              <w:ind w:right="86"/>
              <w:rPr>
                <w:rFonts w:ascii="Times New Roman" w:hAnsi="Times New Roman"/>
                <w:b/>
                <w:i/>
              </w:rPr>
            </w:pPr>
          </w:p>
          <w:p w14:paraId="70ADFEA1" w14:textId="79352324" w:rsidR="00FE6F09" w:rsidRDefault="00FE6F09" w:rsidP="007D363D">
            <w:pPr>
              <w:widowControl w:val="0"/>
              <w:suppressAutoHyphens/>
              <w:ind w:right="86"/>
              <w:rPr>
                <w:rFonts w:ascii="Times New Roman" w:hAnsi="Times New Roman"/>
                <w:b/>
                <w:i/>
              </w:rPr>
            </w:pPr>
            <w:r>
              <w:rPr>
                <w:rFonts w:ascii="Times New Roman" w:hAnsi="Times New Roman"/>
                <w:b/>
                <w:i/>
              </w:rPr>
              <w:t xml:space="preserve">Other </w:t>
            </w:r>
            <w:r w:rsidR="00ED1B2A">
              <w:rPr>
                <w:rFonts w:ascii="Times New Roman" w:hAnsi="Times New Roman"/>
                <w:b/>
                <w:i/>
              </w:rPr>
              <w:t>Commissioner Reports</w:t>
            </w:r>
          </w:p>
          <w:p w14:paraId="68361540" w14:textId="7DDA3560" w:rsidR="00FE6F09" w:rsidRDefault="00FE6F09" w:rsidP="007D363D">
            <w:pPr>
              <w:widowControl w:val="0"/>
              <w:suppressAutoHyphens/>
              <w:ind w:right="86"/>
              <w:rPr>
                <w:rFonts w:ascii="Times New Roman" w:hAnsi="Times New Roman"/>
                <w:b/>
                <w:i/>
              </w:rPr>
            </w:pPr>
          </w:p>
          <w:p w14:paraId="373EB11E" w14:textId="77777777" w:rsidR="00FE6F09" w:rsidRDefault="00FE6F09" w:rsidP="007D363D">
            <w:pPr>
              <w:widowControl w:val="0"/>
              <w:suppressAutoHyphens/>
              <w:ind w:right="86"/>
              <w:rPr>
                <w:rFonts w:ascii="Times New Roman" w:hAnsi="Times New Roman"/>
                <w:b/>
                <w:i/>
              </w:rPr>
            </w:pPr>
          </w:p>
          <w:p w14:paraId="54292457" w14:textId="2F83A96E" w:rsidR="00FE6F09" w:rsidRDefault="00FE6F09" w:rsidP="007D363D">
            <w:pPr>
              <w:widowControl w:val="0"/>
              <w:suppressAutoHyphens/>
              <w:ind w:right="86"/>
              <w:rPr>
                <w:rFonts w:ascii="Times New Roman" w:hAnsi="Times New Roman"/>
                <w:b/>
                <w:i/>
              </w:rPr>
            </w:pPr>
          </w:p>
          <w:p w14:paraId="6907BA93" w14:textId="688D7C88" w:rsidR="00ED1B2A" w:rsidRDefault="00ED1B2A" w:rsidP="007D363D">
            <w:pPr>
              <w:widowControl w:val="0"/>
              <w:suppressAutoHyphens/>
              <w:ind w:right="86"/>
              <w:rPr>
                <w:rFonts w:ascii="Times New Roman" w:hAnsi="Times New Roman"/>
                <w:b/>
                <w:i/>
              </w:rPr>
            </w:pPr>
          </w:p>
          <w:p w14:paraId="16EF5329" w14:textId="765618FE" w:rsidR="00ED1B2A" w:rsidRDefault="00ED1B2A" w:rsidP="007D363D">
            <w:pPr>
              <w:widowControl w:val="0"/>
              <w:suppressAutoHyphens/>
              <w:ind w:right="86"/>
              <w:rPr>
                <w:rFonts w:ascii="Times New Roman" w:hAnsi="Times New Roman"/>
                <w:b/>
                <w:i/>
              </w:rPr>
            </w:pPr>
          </w:p>
          <w:p w14:paraId="6009C4F4" w14:textId="71D5A811" w:rsidR="00ED1B2A" w:rsidRDefault="00ED1B2A" w:rsidP="007D363D">
            <w:pPr>
              <w:widowControl w:val="0"/>
              <w:suppressAutoHyphens/>
              <w:ind w:right="86"/>
              <w:rPr>
                <w:rFonts w:ascii="Times New Roman" w:hAnsi="Times New Roman"/>
                <w:b/>
                <w:i/>
              </w:rPr>
            </w:pPr>
          </w:p>
          <w:p w14:paraId="2C9D95CE" w14:textId="77777777" w:rsidR="00ED1B2A" w:rsidRDefault="00ED1B2A" w:rsidP="007D363D">
            <w:pPr>
              <w:widowControl w:val="0"/>
              <w:suppressAutoHyphens/>
              <w:ind w:right="86"/>
              <w:rPr>
                <w:rFonts w:ascii="Times New Roman" w:hAnsi="Times New Roman"/>
                <w:b/>
                <w:i/>
              </w:rPr>
            </w:pPr>
          </w:p>
          <w:p w14:paraId="1BE4B8E8" w14:textId="77777777" w:rsidR="00FE6F09" w:rsidRDefault="00FE6F09" w:rsidP="007D363D">
            <w:pPr>
              <w:widowControl w:val="0"/>
              <w:suppressAutoHyphens/>
              <w:ind w:right="86"/>
              <w:rPr>
                <w:rFonts w:ascii="Times New Roman" w:hAnsi="Times New Roman"/>
                <w:b/>
                <w:i/>
              </w:rPr>
            </w:pPr>
          </w:p>
          <w:p w14:paraId="346EB5EE" w14:textId="77777777" w:rsidR="008C6493" w:rsidRDefault="008C6493" w:rsidP="007D363D">
            <w:pPr>
              <w:widowControl w:val="0"/>
              <w:suppressAutoHyphens/>
              <w:ind w:right="86"/>
              <w:rPr>
                <w:rFonts w:ascii="Times New Roman" w:hAnsi="Times New Roman"/>
                <w:b/>
                <w:i/>
              </w:rPr>
            </w:pPr>
          </w:p>
          <w:p w14:paraId="799581A9" w14:textId="12C4CABE" w:rsidR="008C6493" w:rsidRDefault="008C6493" w:rsidP="007D363D">
            <w:pPr>
              <w:widowControl w:val="0"/>
              <w:suppressAutoHyphens/>
              <w:ind w:right="86"/>
              <w:rPr>
                <w:rFonts w:ascii="Times New Roman" w:hAnsi="Times New Roman"/>
                <w:b/>
                <w:i/>
              </w:rPr>
            </w:pPr>
            <w:r>
              <w:rPr>
                <w:rFonts w:ascii="Times New Roman" w:hAnsi="Times New Roman"/>
                <w:b/>
                <w:i/>
              </w:rPr>
              <w:t>Ivan Tudela, Emergency Response</w:t>
            </w:r>
          </w:p>
          <w:p w14:paraId="3D8874C3" w14:textId="77777777" w:rsidR="008C6493" w:rsidRDefault="008C6493" w:rsidP="007D363D">
            <w:pPr>
              <w:widowControl w:val="0"/>
              <w:suppressAutoHyphens/>
              <w:ind w:right="86"/>
              <w:rPr>
                <w:rFonts w:ascii="Times New Roman" w:hAnsi="Times New Roman"/>
                <w:b/>
                <w:i/>
              </w:rPr>
            </w:pPr>
          </w:p>
          <w:p w14:paraId="5010D7D5" w14:textId="77777777" w:rsidR="008C6493" w:rsidRDefault="008C6493" w:rsidP="007D363D">
            <w:pPr>
              <w:widowControl w:val="0"/>
              <w:suppressAutoHyphens/>
              <w:ind w:right="86"/>
              <w:rPr>
                <w:rFonts w:ascii="Times New Roman" w:hAnsi="Times New Roman"/>
                <w:b/>
                <w:i/>
              </w:rPr>
            </w:pPr>
          </w:p>
          <w:p w14:paraId="56C97C26" w14:textId="77777777" w:rsidR="008C6493" w:rsidRDefault="008C6493" w:rsidP="007D363D">
            <w:pPr>
              <w:widowControl w:val="0"/>
              <w:suppressAutoHyphens/>
              <w:ind w:right="86"/>
              <w:rPr>
                <w:rFonts w:ascii="Times New Roman" w:hAnsi="Times New Roman"/>
                <w:b/>
                <w:i/>
              </w:rPr>
            </w:pPr>
          </w:p>
          <w:p w14:paraId="1D280540" w14:textId="77777777" w:rsidR="008C6493" w:rsidRDefault="008C6493" w:rsidP="007D363D">
            <w:pPr>
              <w:widowControl w:val="0"/>
              <w:suppressAutoHyphens/>
              <w:ind w:right="86"/>
              <w:rPr>
                <w:rFonts w:ascii="Times New Roman" w:hAnsi="Times New Roman"/>
                <w:b/>
                <w:i/>
              </w:rPr>
            </w:pPr>
          </w:p>
          <w:p w14:paraId="3B1612A6" w14:textId="0AACAAFB" w:rsidR="00D60DE1" w:rsidRPr="005D2064" w:rsidRDefault="00735FA9" w:rsidP="007D363D">
            <w:pPr>
              <w:widowControl w:val="0"/>
              <w:suppressAutoHyphens/>
              <w:ind w:right="86"/>
              <w:rPr>
                <w:rFonts w:ascii="Times New Roman" w:hAnsi="Times New Roman"/>
                <w:b/>
                <w:i/>
              </w:rPr>
            </w:pPr>
            <w:r>
              <w:rPr>
                <w:rFonts w:ascii="Times New Roman" w:hAnsi="Times New Roman"/>
                <w:b/>
                <w:i/>
              </w:rPr>
              <w:t>PCAC Report</w:t>
            </w:r>
          </w:p>
          <w:p w14:paraId="1F7FCBD3" w14:textId="2B838216" w:rsidR="007D363D" w:rsidRDefault="007D363D" w:rsidP="00300CAC">
            <w:pPr>
              <w:widowControl w:val="0"/>
              <w:suppressAutoHyphens/>
              <w:ind w:right="86"/>
              <w:rPr>
                <w:rFonts w:ascii="Times New Roman" w:hAnsi="Times New Roman"/>
                <w:b/>
                <w:i/>
              </w:rPr>
            </w:pPr>
          </w:p>
          <w:p w14:paraId="2F6031CD" w14:textId="77777777" w:rsidR="00842F8C" w:rsidRDefault="00842F8C" w:rsidP="00C2326C">
            <w:pPr>
              <w:widowControl w:val="0"/>
              <w:suppressAutoHyphens/>
              <w:ind w:left="-108" w:right="86"/>
              <w:rPr>
                <w:rFonts w:ascii="Times New Roman" w:hAnsi="Times New Roman"/>
                <w:b/>
                <w:i/>
              </w:rPr>
            </w:pPr>
          </w:p>
          <w:p w14:paraId="31E632C5" w14:textId="77777777" w:rsidR="00F436F1" w:rsidRDefault="00F436F1" w:rsidP="00842F8C">
            <w:pPr>
              <w:widowControl w:val="0"/>
              <w:suppressAutoHyphens/>
              <w:ind w:right="86"/>
              <w:rPr>
                <w:rFonts w:ascii="Times New Roman" w:hAnsi="Times New Roman"/>
                <w:b/>
                <w:i/>
              </w:rPr>
            </w:pPr>
          </w:p>
          <w:p w14:paraId="30E37C3B" w14:textId="77777777" w:rsidR="00F436F1" w:rsidRDefault="00F436F1" w:rsidP="00842F8C">
            <w:pPr>
              <w:widowControl w:val="0"/>
              <w:suppressAutoHyphens/>
              <w:ind w:right="86"/>
              <w:rPr>
                <w:rFonts w:ascii="Times New Roman" w:hAnsi="Times New Roman"/>
                <w:b/>
                <w:i/>
              </w:rPr>
            </w:pPr>
          </w:p>
          <w:p w14:paraId="03F0F1E6" w14:textId="77777777" w:rsidR="00F436F1" w:rsidRDefault="00F436F1" w:rsidP="00842F8C">
            <w:pPr>
              <w:widowControl w:val="0"/>
              <w:suppressAutoHyphens/>
              <w:ind w:right="86"/>
              <w:rPr>
                <w:rFonts w:ascii="Times New Roman" w:hAnsi="Times New Roman"/>
                <w:b/>
                <w:i/>
              </w:rPr>
            </w:pPr>
          </w:p>
          <w:p w14:paraId="181CAA32" w14:textId="4D7CB196" w:rsidR="007D363D" w:rsidRDefault="007D363D" w:rsidP="00842F8C">
            <w:pPr>
              <w:widowControl w:val="0"/>
              <w:suppressAutoHyphens/>
              <w:ind w:right="86"/>
              <w:rPr>
                <w:rFonts w:ascii="Times New Roman" w:hAnsi="Times New Roman"/>
                <w:b/>
                <w:i/>
              </w:rPr>
            </w:pPr>
            <w:r>
              <w:rPr>
                <w:rFonts w:ascii="Times New Roman" w:hAnsi="Times New Roman"/>
                <w:b/>
                <w:i/>
              </w:rPr>
              <w:t>New Business</w:t>
            </w:r>
          </w:p>
          <w:p w14:paraId="62510362" w14:textId="77777777" w:rsidR="007D363D" w:rsidRDefault="007D363D" w:rsidP="00C2326C">
            <w:pPr>
              <w:widowControl w:val="0"/>
              <w:suppressAutoHyphens/>
              <w:ind w:left="-108" w:right="86"/>
              <w:rPr>
                <w:rFonts w:ascii="Times New Roman" w:hAnsi="Times New Roman"/>
                <w:b/>
                <w:i/>
              </w:rPr>
            </w:pPr>
          </w:p>
          <w:p w14:paraId="5073EAD4" w14:textId="77777777" w:rsidR="004D4ADE" w:rsidRDefault="004D4ADE" w:rsidP="004D4ADE">
            <w:pPr>
              <w:widowControl w:val="0"/>
              <w:suppressAutoHyphens/>
              <w:ind w:right="86"/>
              <w:rPr>
                <w:rFonts w:ascii="Times New Roman" w:hAnsi="Times New Roman"/>
                <w:b/>
                <w:i/>
              </w:rPr>
            </w:pPr>
          </w:p>
          <w:p w14:paraId="20EF37CA" w14:textId="77777777" w:rsidR="00842F8C" w:rsidRDefault="00842F8C" w:rsidP="00C2326C">
            <w:pPr>
              <w:widowControl w:val="0"/>
              <w:suppressAutoHyphens/>
              <w:ind w:left="-108" w:right="86"/>
              <w:rPr>
                <w:rFonts w:ascii="Times New Roman" w:hAnsi="Times New Roman"/>
                <w:b/>
                <w:i/>
              </w:rPr>
            </w:pPr>
          </w:p>
          <w:p w14:paraId="5BC4C80F" w14:textId="77777777" w:rsidR="00842F8C" w:rsidRDefault="00842F8C" w:rsidP="00C2326C">
            <w:pPr>
              <w:widowControl w:val="0"/>
              <w:suppressAutoHyphens/>
              <w:ind w:left="-108" w:right="86"/>
              <w:rPr>
                <w:rFonts w:ascii="Times New Roman" w:hAnsi="Times New Roman"/>
                <w:b/>
                <w:i/>
              </w:rPr>
            </w:pPr>
          </w:p>
          <w:p w14:paraId="0A403D31" w14:textId="0BCA6688"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Good of the Order</w:t>
            </w:r>
          </w:p>
          <w:p w14:paraId="77C639EC" w14:textId="6680A3ED" w:rsidR="00F9052C" w:rsidRDefault="00F9052C" w:rsidP="00C2326C">
            <w:pPr>
              <w:widowControl w:val="0"/>
              <w:suppressAutoHyphens/>
              <w:ind w:right="86"/>
              <w:rPr>
                <w:rFonts w:ascii="Times New Roman" w:hAnsi="Times New Roman"/>
                <w:b/>
                <w:i/>
              </w:rPr>
            </w:pPr>
          </w:p>
          <w:p w14:paraId="52A7D770" w14:textId="5EF598C7"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14:paraId="0C00D595" w14:textId="77777777" w:rsidR="00D60DE1" w:rsidRPr="005D2064" w:rsidRDefault="00D60DE1" w:rsidP="00C2326C">
            <w:pPr>
              <w:widowControl w:val="0"/>
              <w:suppressAutoHyphens/>
              <w:ind w:left="-108"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44619357" w14:textId="3301762C" w:rsidR="00B720B9" w:rsidRDefault="00B720B9" w:rsidP="00C2326C">
            <w:pPr>
              <w:rPr>
                <w:rFonts w:ascii="Times New Roman" w:hAnsi="Times New Roman"/>
                <w:color w:val="000000"/>
              </w:rPr>
            </w:pPr>
            <w:r>
              <w:rPr>
                <w:rFonts w:ascii="Times New Roman" w:hAnsi="Times New Roman"/>
                <w:color w:val="000000"/>
              </w:rPr>
              <w:lastRenderedPageBreak/>
              <w:t xml:space="preserve">Lucas led commissioners through </w:t>
            </w:r>
            <w:r w:rsidR="00967457">
              <w:rPr>
                <w:rFonts w:ascii="Times New Roman" w:hAnsi="Times New Roman"/>
                <w:color w:val="000000"/>
              </w:rPr>
              <w:t xml:space="preserve">the officer elections process </w:t>
            </w:r>
            <w:proofErr w:type="gramStart"/>
            <w:r w:rsidR="00967457">
              <w:rPr>
                <w:rFonts w:ascii="Times New Roman" w:hAnsi="Times New Roman"/>
                <w:color w:val="000000"/>
              </w:rPr>
              <w:t>The</w:t>
            </w:r>
            <w:proofErr w:type="gramEnd"/>
            <w:r w:rsidR="00967457">
              <w:rPr>
                <w:rFonts w:ascii="Times New Roman" w:hAnsi="Times New Roman"/>
                <w:color w:val="000000"/>
              </w:rPr>
              <w:t xml:space="preserve"> following were nominated for the Chair and Vice Chair with Commissioner Sidhu withdrawing from consideration as Vice Chair in support of the other candidates. The Slate was as follows:</w:t>
            </w:r>
          </w:p>
          <w:p w14:paraId="30CC7232" w14:textId="77777777" w:rsidR="002B5711" w:rsidRDefault="002B5711" w:rsidP="00C2326C">
            <w:pPr>
              <w:rPr>
                <w:rFonts w:ascii="Times New Roman" w:hAnsi="Times New Roman"/>
                <w:b/>
                <w:color w:val="000000"/>
              </w:rPr>
            </w:pPr>
          </w:p>
          <w:p w14:paraId="7FB91B65" w14:textId="1B0EB541" w:rsidR="00B720B9" w:rsidRPr="002B5711" w:rsidRDefault="00B720B9" w:rsidP="002B5711">
            <w:pPr>
              <w:pStyle w:val="ListParagraph"/>
              <w:numPr>
                <w:ilvl w:val="0"/>
                <w:numId w:val="39"/>
              </w:numPr>
              <w:spacing w:after="0"/>
              <w:rPr>
                <w:rFonts w:ascii="Times New Roman" w:hAnsi="Times New Roman"/>
                <w:b/>
                <w:color w:val="000000"/>
                <w:sz w:val="20"/>
                <w:szCs w:val="20"/>
              </w:rPr>
            </w:pPr>
            <w:r w:rsidRPr="002B5711">
              <w:rPr>
                <w:rFonts w:ascii="Times New Roman" w:hAnsi="Times New Roman"/>
                <w:b/>
                <w:color w:val="000000"/>
                <w:sz w:val="20"/>
                <w:szCs w:val="20"/>
              </w:rPr>
              <w:t>Chair:</w:t>
            </w:r>
          </w:p>
          <w:p w14:paraId="5A6EBAAB" w14:textId="77777777" w:rsidR="00B720B9" w:rsidRPr="002B5711" w:rsidRDefault="00B720B9" w:rsidP="00C2326C">
            <w:pPr>
              <w:rPr>
                <w:rFonts w:ascii="Times New Roman" w:hAnsi="Times New Roman"/>
                <w:b/>
                <w:bCs/>
                <w:color w:val="000000"/>
              </w:rPr>
            </w:pPr>
            <w:r w:rsidRPr="002B5711">
              <w:rPr>
                <w:rFonts w:ascii="Times New Roman" w:hAnsi="Times New Roman"/>
                <w:b/>
                <w:bCs/>
                <w:color w:val="000000"/>
              </w:rPr>
              <w:t>Monteros</w:t>
            </w:r>
          </w:p>
          <w:p w14:paraId="198CAD0C" w14:textId="373C4825" w:rsidR="00B720B9" w:rsidRPr="002B5711" w:rsidRDefault="00B720B9" w:rsidP="00C2326C">
            <w:pPr>
              <w:rPr>
                <w:rFonts w:ascii="Times New Roman" w:hAnsi="Times New Roman"/>
                <w:b/>
                <w:bCs/>
                <w:color w:val="000000"/>
              </w:rPr>
            </w:pPr>
            <w:r w:rsidRPr="002B5711">
              <w:rPr>
                <w:rFonts w:ascii="Times New Roman" w:hAnsi="Times New Roman"/>
                <w:b/>
                <w:bCs/>
                <w:color w:val="000000"/>
              </w:rPr>
              <w:t>Byram</w:t>
            </w:r>
          </w:p>
          <w:p w14:paraId="416C89ED" w14:textId="204BF8A4" w:rsidR="00B720B9" w:rsidRPr="002B5711" w:rsidRDefault="00B720B9" w:rsidP="00C2326C">
            <w:pPr>
              <w:rPr>
                <w:rFonts w:ascii="Times New Roman" w:hAnsi="Times New Roman"/>
                <w:b/>
                <w:bCs/>
                <w:color w:val="000000"/>
              </w:rPr>
            </w:pPr>
            <w:r w:rsidRPr="002B5711">
              <w:rPr>
                <w:rFonts w:ascii="Times New Roman" w:hAnsi="Times New Roman"/>
                <w:b/>
                <w:bCs/>
                <w:color w:val="000000"/>
              </w:rPr>
              <w:t xml:space="preserve">Hester </w:t>
            </w:r>
          </w:p>
          <w:p w14:paraId="1D8E75D6" w14:textId="7D4B4670" w:rsidR="00967457" w:rsidRDefault="00967457" w:rsidP="00C2326C">
            <w:pPr>
              <w:rPr>
                <w:rFonts w:ascii="Times New Roman" w:hAnsi="Times New Roman"/>
                <w:color w:val="000000"/>
              </w:rPr>
            </w:pPr>
          </w:p>
          <w:p w14:paraId="4BDA43A1" w14:textId="1BF1B0E5" w:rsidR="00967457" w:rsidRPr="006C1D89" w:rsidRDefault="00967457" w:rsidP="00C2326C">
            <w:pPr>
              <w:rPr>
                <w:rFonts w:ascii="Times New Roman" w:hAnsi="Times New Roman"/>
                <w:b/>
                <w:bCs/>
                <w:color w:val="000000"/>
              </w:rPr>
            </w:pPr>
            <w:r>
              <w:rPr>
                <w:rFonts w:ascii="Times New Roman" w:hAnsi="Times New Roman"/>
                <w:color w:val="000000"/>
              </w:rPr>
              <w:t xml:space="preserve">The following spoke on behalf of </w:t>
            </w:r>
            <w:r w:rsidR="006C1D89">
              <w:rPr>
                <w:rFonts w:ascii="Times New Roman" w:hAnsi="Times New Roman"/>
                <w:color w:val="000000"/>
              </w:rPr>
              <w:t xml:space="preserve">Current </w:t>
            </w:r>
            <w:r>
              <w:rPr>
                <w:rFonts w:ascii="Times New Roman" w:hAnsi="Times New Roman"/>
                <w:color w:val="000000"/>
              </w:rPr>
              <w:t xml:space="preserve">Chair </w:t>
            </w:r>
            <w:r w:rsidRPr="006C1D89">
              <w:rPr>
                <w:rFonts w:ascii="Times New Roman" w:hAnsi="Times New Roman"/>
                <w:b/>
                <w:bCs/>
                <w:color w:val="000000"/>
              </w:rPr>
              <w:t>Monteros:</w:t>
            </w:r>
          </w:p>
          <w:p w14:paraId="3C1C5B3F" w14:textId="5CBF4145" w:rsidR="00967457" w:rsidRDefault="00967457" w:rsidP="00C2326C">
            <w:pPr>
              <w:rPr>
                <w:rFonts w:ascii="Times New Roman" w:hAnsi="Times New Roman"/>
                <w:color w:val="000000"/>
              </w:rPr>
            </w:pPr>
            <w:r>
              <w:rPr>
                <w:rFonts w:ascii="Times New Roman" w:hAnsi="Times New Roman"/>
                <w:color w:val="000000"/>
              </w:rPr>
              <w:t>Monteros, Sidhu, Caldwell, Holloway</w:t>
            </w:r>
          </w:p>
          <w:p w14:paraId="3037DB2B" w14:textId="69DFD80F" w:rsidR="00967457" w:rsidRDefault="00967457" w:rsidP="00C2326C">
            <w:pPr>
              <w:rPr>
                <w:rFonts w:ascii="Times New Roman" w:hAnsi="Times New Roman"/>
                <w:color w:val="000000"/>
              </w:rPr>
            </w:pPr>
          </w:p>
          <w:p w14:paraId="4B70B6AD" w14:textId="6E1A9DE5" w:rsidR="00967457" w:rsidRDefault="00967457" w:rsidP="00C2326C">
            <w:pPr>
              <w:rPr>
                <w:rFonts w:ascii="Times New Roman" w:hAnsi="Times New Roman"/>
                <w:color w:val="000000"/>
              </w:rPr>
            </w:pPr>
            <w:r>
              <w:rPr>
                <w:rFonts w:ascii="Times New Roman" w:hAnsi="Times New Roman"/>
                <w:color w:val="000000"/>
              </w:rPr>
              <w:t>The following spoke on behalf of</w:t>
            </w:r>
            <w:r w:rsidR="006C1D89">
              <w:rPr>
                <w:rFonts w:ascii="Times New Roman" w:hAnsi="Times New Roman"/>
                <w:color w:val="000000"/>
              </w:rPr>
              <w:t xml:space="preserve"> Current Vice Chair </w:t>
            </w:r>
            <w:r w:rsidRPr="006C1D89">
              <w:rPr>
                <w:rFonts w:ascii="Times New Roman" w:hAnsi="Times New Roman"/>
                <w:b/>
                <w:bCs/>
                <w:color w:val="000000"/>
              </w:rPr>
              <w:t>Byram</w:t>
            </w:r>
            <w:r>
              <w:rPr>
                <w:rFonts w:ascii="Times New Roman" w:hAnsi="Times New Roman"/>
                <w:color w:val="000000"/>
              </w:rPr>
              <w:t xml:space="preserve"> for Chair</w:t>
            </w:r>
          </w:p>
          <w:p w14:paraId="3974B0A7" w14:textId="12A1D836" w:rsidR="006C1D89" w:rsidRDefault="00967457" w:rsidP="00C2326C">
            <w:pPr>
              <w:rPr>
                <w:rFonts w:ascii="Times New Roman" w:hAnsi="Times New Roman"/>
                <w:color w:val="000000"/>
              </w:rPr>
            </w:pPr>
            <w:r>
              <w:rPr>
                <w:rFonts w:ascii="Times New Roman" w:hAnsi="Times New Roman"/>
                <w:color w:val="000000"/>
              </w:rPr>
              <w:t xml:space="preserve">Byram (submitted letter of qualifications), </w:t>
            </w:r>
            <w:r w:rsidR="006C1D89">
              <w:rPr>
                <w:rFonts w:ascii="Times New Roman" w:hAnsi="Times New Roman"/>
                <w:color w:val="000000"/>
              </w:rPr>
              <w:t>Holloway</w:t>
            </w:r>
            <w:r>
              <w:rPr>
                <w:rFonts w:ascii="Times New Roman" w:hAnsi="Times New Roman"/>
                <w:color w:val="000000"/>
              </w:rPr>
              <w:t xml:space="preserve"> </w:t>
            </w:r>
          </w:p>
          <w:p w14:paraId="2A5A7545" w14:textId="18111375" w:rsidR="006C1D89" w:rsidRDefault="006C1D89" w:rsidP="00C2326C">
            <w:pPr>
              <w:rPr>
                <w:rFonts w:ascii="Times New Roman" w:hAnsi="Times New Roman"/>
                <w:color w:val="000000"/>
              </w:rPr>
            </w:pPr>
            <w:r>
              <w:rPr>
                <w:rFonts w:ascii="Times New Roman" w:hAnsi="Times New Roman"/>
                <w:color w:val="000000"/>
              </w:rPr>
              <w:t xml:space="preserve">The following spoke on behalf </w:t>
            </w:r>
            <w:r w:rsidRPr="00E27A04">
              <w:rPr>
                <w:rFonts w:ascii="Times New Roman" w:hAnsi="Times New Roman"/>
                <w:b/>
                <w:bCs/>
                <w:color w:val="000000"/>
              </w:rPr>
              <w:t>Hester</w:t>
            </w:r>
            <w:r>
              <w:rPr>
                <w:rFonts w:ascii="Times New Roman" w:hAnsi="Times New Roman"/>
                <w:color w:val="000000"/>
              </w:rPr>
              <w:t>:</w:t>
            </w:r>
          </w:p>
          <w:p w14:paraId="622427C6" w14:textId="79DDC274" w:rsidR="006C1D89" w:rsidRDefault="006C1D89" w:rsidP="00C2326C">
            <w:pPr>
              <w:rPr>
                <w:rFonts w:ascii="Times New Roman" w:hAnsi="Times New Roman"/>
                <w:color w:val="000000"/>
              </w:rPr>
            </w:pPr>
            <w:r>
              <w:rPr>
                <w:rFonts w:ascii="Times New Roman" w:hAnsi="Times New Roman"/>
                <w:color w:val="000000"/>
              </w:rPr>
              <w:t>Hester (discouraged commissioners for voting for him in this role), Holloway, Caldwell, Monteros.</w:t>
            </w:r>
          </w:p>
          <w:p w14:paraId="5EBF5070" w14:textId="77777777" w:rsidR="00B720B9" w:rsidRDefault="00B720B9" w:rsidP="00C2326C">
            <w:pPr>
              <w:rPr>
                <w:rFonts w:ascii="Times New Roman" w:hAnsi="Times New Roman"/>
                <w:color w:val="000000"/>
              </w:rPr>
            </w:pPr>
          </w:p>
          <w:p w14:paraId="1FE852FD" w14:textId="1D8FADC9" w:rsidR="00B720B9" w:rsidRPr="002B5711" w:rsidRDefault="00B720B9" w:rsidP="002B5711">
            <w:pPr>
              <w:pStyle w:val="ListParagraph"/>
              <w:numPr>
                <w:ilvl w:val="0"/>
                <w:numId w:val="39"/>
              </w:numPr>
              <w:spacing w:after="0"/>
              <w:rPr>
                <w:rFonts w:ascii="Times New Roman" w:hAnsi="Times New Roman"/>
                <w:b/>
                <w:color w:val="000000"/>
                <w:sz w:val="20"/>
                <w:szCs w:val="20"/>
              </w:rPr>
            </w:pPr>
            <w:r w:rsidRPr="002B5711">
              <w:rPr>
                <w:rFonts w:ascii="Times New Roman" w:hAnsi="Times New Roman"/>
                <w:b/>
                <w:color w:val="000000"/>
                <w:sz w:val="20"/>
                <w:szCs w:val="20"/>
              </w:rPr>
              <w:t>Vice Chair</w:t>
            </w:r>
          </w:p>
          <w:p w14:paraId="5EF18358" w14:textId="77777777" w:rsidR="00B720B9" w:rsidRPr="002B5711" w:rsidRDefault="00B720B9" w:rsidP="00C2326C">
            <w:pPr>
              <w:rPr>
                <w:rFonts w:ascii="Times New Roman" w:hAnsi="Times New Roman"/>
                <w:b/>
                <w:bCs/>
                <w:color w:val="000000"/>
              </w:rPr>
            </w:pPr>
            <w:r w:rsidRPr="002B5711">
              <w:rPr>
                <w:rFonts w:ascii="Times New Roman" w:hAnsi="Times New Roman"/>
                <w:b/>
                <w:bCs/>
                <w:color w:val="000000"/>
              </w:rPr>
              <w:t>Byram</w:t>
            </w:r>
          </w:p>
          <w:p w14:paraId="6A97EDE6" w14:textId="6E6ACF5B" w:rsidR="006C1D89" w:rsidRPr="002B5711" w:rsidRDefault="00B720B9" w:rsidP="00C2326C">
            <w:pPr>
              <w:rPr>
                <w:rFonts w:ascii="Times New Roman" w:hAnsi="Times New Roman"/>
                <w:b/>
                <w:bCs/>
                <w:color w:val="000000"/>
              </w:rPr>
            </w:pPr>
            <w:r w:rsidRPr="002B5711">
              <w:rPr>
                <w:rFonts w:ascii="Times New Roman" w:hAnsi="Times New Roman"/>
                <w:b/>
                <w:bCs/>
                <w:color w:val="000000"/>
              </w:rPr>
              <w:t xml:space="preserve">Hester </w:t>
            </w:r>
          </w:p>
          <w:p w14:paraId="30A58A14" w14:textId="16180F64" w:rsidR="006C1D89" w:rsidRDefault="006C1D89" w:rsidP="00C2326C">
            <w:pPr>
              <w:rPr>
                <w:rFonts w:ascii="Times New Roman" w:hAnsi="Times New Roman"/>
                <w:color w:val="000000"/>
              </w:rPr>
            </w:pPr>
            <w:r>
              <w:rPr>
                <w:rFonts w:ascii="Times New Roman" w:hAnsi="Times New Roman"/>
                <w:color w:val="000000"/>
              </w:rPr>
              <w:t xml:space="preserve">The following spoke on behalf of </w:t>
            </w:r>
            <w:r w:rsidRPr="00E27A04">
              <w:rPr>
                <w:rFonts w:ascii="Times New Roman" w:hAnsi="Times New Roman"/>
                <w:b/>
                <w:bCs/>
                <w:color w:val="000000"/>
              </w:rPr>
              <w:t>Byram</w:t>
            </w:r>
            <w:r>
              <w:rPr>
                <w:rFonts w:ascii="Times New Roman" w:hAnsi="Times New Roman"/>
                <w:color w:val="000000"/>
              </w:rPr>
              <w:t xml:space="preserve"> for Vice Chair</w:t>
            </w:r>
          </w:p>
          <w:p w14:paraId="34132966" w14:textId="1891FF29" w:rsidR="006C1D89" w:rsidRDefault="006C1D89" w:rsidP="00C2326C">
            <w:pPr>
              <w:rPr>
                <w:rFonts w:ascii="Times New Roman" w:hAnsi="Times New Roman"/>
                <w:color w:val="000000"/>
              </w:rPr>
            </w:pPr>
            <w:r>
              <w:rPr>
                <w:rFonts w:ascii="Times New Roman" w:hAnsi="Times New Roman"/>
                <w:color w:val="000000"/>
              </w:rPr>
              <w:t>Sidhu</w:t>
            </w:r>
          </w:p>
          <w:p w14:paraId="5CCF4F1A" w14:textId="7A96BA5E" w:rsidR="006C1D89" w:rsidRDefault="006C1D89" w:rsidP="00C2326C">
            <w:pPr>
              <w:rPr>
                <w:rFonts w:ascii="Times New Roman" w:hAnsi="Times New Roman"/>
                <w:color w:val="000000"/>
              </w:rPr>
            </w:pPr>
            <w:r>
              <w:rPr>
                <w:rFonts w:ascii="Times New Roman" w:hAnsi="Times New Roman"/>
                <w:color w:val="000000"/>
              </w:rPr>
              <w:t xml:space="preserve">The following spoke on behalf of </w:t>
            </w:r>
            <w:r w:rsidRPr="00E27A04">
              <w:rPr>
                <w:rFonts w:ascii="Times New Roman" w:hAnsi="Times New Roman"/>
                <w:b/>
                <w:bCs/>
                <w:color w:val="000000"/>
              </w:rPr>
              <w:t>Hester</w:t>
            </w:r>
            <w:r w:rsidR="00E27A04">
              <w:rPr>
                <w:rFonts w:ascii="Times New Roman" w:hAnsi="Times New Roman"/>
                <w:color w:val="000000"/>
              </w:rPr>
              <w:t xml:space="preserve"> for Vice Chair</w:t>
            </w:r>
          </w:p>
          <w:p w14:paraId="43D27F8C" w14:textId="3ACECA80" w:rsidR="006C1D89" w:rsidRDefault="00E27A04" w:rsidP="00C2326C">
            <w:pPr>
              <w:rPr>
                <w:rFonts w:ascii="Times New Roman" w:hAnsi="Times New Roman"/>
                <w:color w:val="000000"/>
              </w:rPr>
            </w:pPr>
            <w:r>
              <w:rPr>
                <w:rFonts w:ascii="Times New Roman" w:hAnsi="Times New Roman"/>
                <w:color w:val="000000"/>
              </w:rPr>
              <w:t>Hester, Monteros Sidhu</w:t>
            </w:r>
          </w:p>
          <w:p w14:paraId="2A3B536A" w14:textId="40FBC4DA" w:rsidR="00E27A04" w:rsidRDefault="00E27A04" w:rsidP="00C2326C">
            <w:pPr>
              <w:rPr>
                <w:rFonts w:ascii="Times New Roman" w:hAnsi="Times New Roman"/>
                <w:color w:val="000000"/>
              </w:rPr>
            </w:pPr>
          </w:p>
          <w:p w14:paraId="15BBB3A4" w14:textId="77777777" w:rsidR="00E27A04" w:rsidRDefault="00E27A04" w:rsidP="00C2326C">
            <w:pPr>
              <w:rPr>
                <w:rFonts w:ascii="Times New Roman" w:hAnsi="Times New Roman"/>
                <w:color w:val="000000"/>
              </w:rPr>
            </w:pPr>
          </w:p>
          <w:p w14:paraId="47AB6D56" w14:textId="2456F047" w:rsidR="00E27A04" w:rsidRDefault="00E27A04" w:rsidP="00C2326C">
            <w:pPr>
              <w:rPr>
                <w:rFonts w:ascii="Times New Roman" w:hAnsi="Times New Roman"/>
                <w:color w:val="000000"/>
              </w:rPr>
            </w:pPr>
            <w:r>
              <w:rPr>
                <w:rFonts w:ascii="Times New Roman" w:hAnsi="Times New Roman"/>
                <w:color w:val="000000"/>
              </w:rPr>
              <w:lastRenderedPageBreak/>
              <w:t>Elections were carried out via zoom poll with Byram’s proxy vote added to the tally.</w:t>
            </w:r>
          </w:p>
          <w:p w14:paraId="364CAB03" w14:textId="3649560D" w:rsidR="00E27A04" w:rsidRDefault="00E27A04" w:rsidP="00C2326C">
            <w:pPr>
              <w:rPr>
                <w:rFonts w:ascii="Times New Roman" w:hAnsi="Times New Roman"/>
                <w:color w:val="000000"/>
              </w:rPr>
            </w:pPr>
          </w:p>
          <w:p w14:paraId="367700E6" w14:textId="6329D226" w:rsidR="00E27A04" w:rsidRDefault="00E27A04" w:rsidP="00C2326C">
            <w:pPr>
              <w:rPr>
                <w:rFonts w:ascii="Times New Roman" w:hAnsi="Times New Roman"/>
                <w:color w:val="000000"/>
              </w:rPr>
            </w:pPr>
            <w:r>
              <w:rPr>
                <w:rFonts w:ascii="Times New Roman" w:hAnsi="Times New Roman"/>
                <w:color w:val="000000"/>
              </w:rPr>
              <w:t>The results were as follows:</w:t>
            </w:r>
          </w:p>
          <w:p w14:paraId="566FE587" w14:textId="498B24D6" w:rsidR="00E27A04" w:rsidRPr="005D2F6B" w:rsidRDefault="00E27A04" w:rsidP="005D2F6B">
            <w:pPr>
              <w:pStyle w:val="ListParagraph"/>
              <w:numPr>
                <w:ilvl w:val="0"/>
                <w:numId w:val="40"/>
              </w:numPr>
              <w:spacing w:after="0"/>
              <w:rPr>
                <w:rFonts w:ascii="Times New Roman" w:hAnsi="Times New Roman"/>
                <w:b/>
                <w:bCs/>
                <w:color w:val="000000"/>
                <w:sz w:val="20"/>
                <w:szCs w:val="20"/>
              </w:rPr>
            </w:pPr>
            <w:r w:rsidRPr="005D2F6B">
              <w:rPr>
                <w:rFonts w:ascii="Times New Roman" w:hAnsi="Times New Roman"/>
                <w:b/>
                <w:bCs/>
                <w:color w:val="000000"/>
                <w:sz w:val="20"/>
                <w:szCs w:val="20"/>
              </w:rPr>
              <w:t>TACOD Chair: Monteros</w:t>
            </w:r>
          </w:p>
          <w:p w14:paraId="7A10FC48" w14:textId="650D3045" w:rsidR="00E27A04" w:rsidRPr="005D2F6B" w:rsidRDefault="00E27A04" w:rsidP="005D2F6B">
            <w:pPr>
              <w:pStyle w:val="ListParagraph"/>
              <w:numPr>
                <w:ilvl w:val="0"/>
                <w:numId w:val="40"/>
              </w:numPr>
              <w:spacing w:after="0"/>
              <w:rPr>
                <w:rFonts w:ascii="Times New Roman" w:hAnsi="Times New Roman"/>
                <w:b/>
                <w:bCs/>
                <w:color w:val="000000"/>
                <w:sz w:val="20"/>
                <w:szCs w:val="20"/>
              </w:rPr>
            </w:pPr>
            <w:r w:rsidRPr="005D2F6B">
              <w:rPr>
                <w:rFonts w:ascii="Times New Roman" w:hAnsi="Times New Roman"/>
                <w:b/>
                <w:bCs/>
                <w:color w:val="000000"/>
                <w:sz w:val="20"/>
                <w:szCs w:val="20"/>
              </w:rPr>
              <w:t>TACOD Vice Chair: Byram</w:t>
            </w:r>
          </w:p>
          <w:p w14:paraId="4601A5B4" w14:textId="0C444104" w:rsidR="00E27A04" w:rsidRDefault="00E27A04" w:rsidP="00C2326C">
            <w:pPr>
              <w:rPr>
                <w:rFonts w:ascii="Times New Roman" w:hAnsi="Times New Roman"/>
                <w:color w:val="000000"/>
              </w:rPr>
            </w:pPr>
            <w:r>
              <w:rPr>
                <w:rFonts w:ascii="Times New Roman" w:hAnsi="Times New Roman"/>
                <w:color w:val="000000"/>
              </w:rPr>
              <w:t>Commissioner Hester agreed to fill in within an unofficial capacity as Vice Chair when Commissioner Byram could not attend a future meeting</w:t>
            </w:r>
            <w:r w:rsidR="007848C2">
              <w:rPr>
                <w:rFonts w:ascii="Times New Roman" w:hAnsi="Times New Roman"/>
                <w:color w:val="000000"/>
              </w:rPr>
              <w:t xml:space="preserve"> and will fulfill for the April meeting as Commissioner Byram is out of town.</w:t>
            </w:r>
          </w:p>
          <w:p w14:paraId="6BF3E789" w14:textId="77777777" w:rsidR="00E27A04" w:rsidRDefault="00E27A04" w:rsidP="00C2326C">
            <w:pPr>
              <w:rPr>
                <w:rFonts w:ascii="Times New Roman" w:hAnsi="Times New Roman"/>
                <w:color w:val="000000"/>
              </w:rPr>
            </w:pPr>
          </w:p>
          <w:p w14:paraId="187C256C" w14:textId="03489599" w:rsidR="00E27A04" w:rsidRDefault="007848C2" w:rsidP="00C2326C">
            <w:pPr>
              <w:rPr>
                <w:rFonts w:ascii="Times New Roman" w:hAnsi="Times New Roman"/>
                <w:color w:val="000000"/>
              </w:rPr>
            </w:pPr>
            <w:r>
              <w:rPr>
                <w:rFonts w:ascii="Times New Roman" w:hAnsi="Times New Roman"/>
                <w:color w:val="000000"/>
              </w:rPr>
              <w:t>Commissioners responded to the Accessible Taxi Feasibility Study Draft with the following comments</w:t>
            </w:r>
          </w:p>
          <w:p w14:paraId="129FB8C5" w14:textId="14801B2A" w:rsidR="007848C2" w:rsidRDefault="007848C2" w:rsidP="00C2326C">
            <w:pPr>
              <w:rPr>
                <w:rFonts w:ascii="Times New Roman" w:hAnsi="Times New Roman"/>
                <w:color w:val="000000"/>
              </w:rPr>
            </w:pPr>
          </w:p>
          <w:p w14:paraId="119ECA37" w14:textId="7D190E65" w:rsidR="007848C2" w:rsidRPr="005D2F6B" w:rsidRDefault="007848C2"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Holloway: Clear that current funding isn’t there with state funds withdrawn. The report paves a way toward deeper partnership.</w:t>
            </w:r>
          </w:p>
          <w:p w14:paraId="454A43FC" w14:textId="647532D6" w:rsidR="007848C2" w:rsidRPr="005D2F6B" w:rsidRDefault="007848C2"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 xml:space="preserve">Monteros: Lot of good information. Monteros disability mobility group is also talking about the need for </w:t>
            </w:r>
            <w:proofErr w:type="spellStart"/>
            <w:r w:rsidRPr="005D2F6B">
              <w:rPr>
                <w:rFonts w:ascii="Times New Roman" w:hAnsi="Times New Roman"/>
                <w:color w:val="000000"/>
                <w:sz w:val="20"/>
                <w:szCs w:val="20"/>
              </w:rPr>
              <w:t>partrnership</w:t>
            </w:r>
            <w:proofErr w:type="spellEnd"/>
            <w:r w:rsidR="00E6454B" w:rsidRPr="005D2F6B">
              <w:rPr>
                <w:rFonts w:ascii="Times New Roman" w:hAnsi="Times New Roman"/>
                <w:color w:val="000000"/>
                <w:sz w:val="20"/>
                <w:szCs w:val="20"/>
              </w:rPr>
              <w:t>.</w:t>
            </w:r>
          </w:p>
          <w:p w14:paraId="7F2C23AA" w14:textId="109B4741" w:rsidR="00E6454B" w:rsidRPr="005D2F6B" w:rsidRDefault="00E6454B"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Parsons: Like the level of detail in the report. The Montgomery model is very encouraging.</w:t>
            </w:r>
          </w:p>
          <w:p w14:paraId="30093F50" w14:textId="391169F6" w:rsidR="00E6454B" w:rsidRPr="005D2F6B" w:rsidRDefault="00E6454B"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Holloway: Encourage everyone to follow accessible model at national level.</w:t>
            </w:r>
          </w:p>
          <w:p w14:paraId="6C1ACAAC" w14:textId="1AD05E07" w:rsidR="00E6454B" w:rsidRPr="005D2F6B" w:rsidRDefault="00E6454B"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 xml:space="preserve">Barfield: There is a big budget for police currently and believes that the proscribed level of five </w:t>
            </w:r>
            <w:proofErr w:type="gramStart"/>
            <w:r w:rsidRPr="005D2F6B">
              <w:rPr>
                <w:rFonts w:ascii="Times New Roman" w:hAnsi="Times New Roman"/>
                <w:color w:val="000000"/>
                <w:sz w:val="20"/>
                <w:szCs w:val="20"/>
              </w:rPr>
              <w:t>millions</w:t>
            </w:r>
            <w:proofErr w:type="gramEnd"/>
            <w:r w:rsidRPr="005D2F6B">
              <w:rPr>
                <w:rFonts w:ascii="Times New Roman" w:hAnsi="Times New Roman"/>
                <w:color w:val="000000"/>
                <w:sz w:val="20"/>
                <w:szCs w:val="20"/>
              </w:rPr>
              <w:t xml:space="preserve"> dollars to fully operationalize the accessible model is possible.</w:t>
            </w:r>
          </w:p>
          <w:p w14:paraId="46B3EAD0" w14:textId="7F939ABE" w:rsidR="00E6454B" w:rsidRPr="005D2F6B" w:rsidRDefault="00E6454B"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Monteros: There may be money in state transportation budget.</w:t>
            </w:r>
          </w:p>
          <w:p w14:paraId="5CA46382" w14:textId="5A170A5A" w:rsidR="00E6454B" w:rsidRPr="005D2F6B" w:rsidRDefault="00E6454B"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 xml:space="preserve">Hester: Has spoken with council members and believes the money is there, it is a question of timing. </w:t>
            </w:r>
          </w:p>
          <w:p w14:paraId="40F514DC" w14:textId="24778611" w:rsidR="00E6454B" w:rsidRPr="005D2F6B" w:rsidRDefault="00E6454B"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Caldwell: Consider grants from all sources to support this initiative</w:t>
            </w:r>
          </w:p>
          <w:p w14:paraId="57B94763" w14:textId="486B6EF6" w:rsidR="000170F5" w:rsidRPr="005D2F6B" w:rsidRDefault="000170F5"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Monteros: Conference on May 3</w:t>
            </w:r>
            <w:r w:rsidRPr="005D2F6B">
              <w:rPr>
                <w:rFonts w:ascii="Times New Roman" w:hAnsi="Times New Roman"/>
                <w:color w:val="000000"/>
                <w:sz w:val="20"/>
                <w:szCs w:val="20"/>
                <w:vertAlign w:val="superscript"/>
              </w:rPr>
              <w:t>rd</w:t>
            </w:r>
            <w:r w:rsidRPr="005D2F6B">
              <w:rPr>
                <w:rFonts w:ascii="Times New Roman" w:hAnsi="Times New Roman"/>
                <w:color w:val="000000"/>
                <w:sz w:val="20"/>
                <w:szCs w:val="20"/>
              </w:rPr>
              <w:t xml:space="preserve"> on disabilities that will address racism in public transportation. </w:t>
            </w:r>
            <w:proofErr w:type="gramStart"/>
            <w:r w:rsidRPr="005D2F6B">
              <w:rPr>
                <w:rFonts w:ascii="Times New Roman" w:hAnsi="Times New Roman"/>
                <w:color w:val="000000"/>
                <w:sz w:val="20"/>
                <w:szCs w:val="20"/>
              </w:rPr>
              <w:t>Also</w:t>
            </w:r>
            <w:proofErr w:type="gramEnd"/>
            <w:r w:rsidRPr="005D2F6B">
              <w:rPr>
                <w:rFonts w:ascii="Times New Roman" w:hAnsi="Times New Roman"/>
                <w:color w:val="000000"/>
                <w:sz w:val="20"/>
                <w:szCs w:val="20"/>
              </w:rPr>
              <w:t xml:space="preserve"> Vision Zero event at Star Center on June 18</w:t>
            </w:r>
            <w:r w:rsidRPr="005D2F6B">
              <w:rPr>
                <w:rFonts w:ascii="Times New Roman" w:hAnsi="Times New Roman"/>
                <w:color w:val="000000"/>
                <w:sz w:val="20"/>
                <w:szCs w:val="20"/>
                <w:vertAlign w:val="superscript"/>
              </w:rPr>
              <w:t>th</w:t>
            </w:r>
            <w:r w:rsidRPr="005D2F6B">
              <w:rPr>
                <w:rFonts w:ascii="Times New Roman" w:hAnsi="Times New Roman"/>
                <w:color w:val="000000"/>
                <w:sz w:val="20"/>
                <w:szCs w:val="20"/>
              </w:rPr>
              <w:t>. Deputy Mayor Ushka plans to be there and play wheelchair basketball as well as other council members plan to arrive incognito.</w:t>
            </w:r>
          </w:p>
          <w:p w14:paraId="5C8CB72C" w14:textId="330FECEC" w:rsidR="000170F5" w:rsidRPr="005D2F6B" w:rsidRDefault="000170F5" w:rsidP="005D2F6B">
            <w:pPr>
              <w:pStyle w:val="ListParagraph"/>
              <w:numPr>
                <w:ilvl w:val="0"/>
                <w:numId w:val="41"/>
              </w:numPr>
              <w:spacing w:after="0"/>
              <w:rPr>
                <w:rFonts w:ascii="Times New Roman" w:hAnsi="Times New Roman"/>
                <w:color w:val="000000"/>
                <w:sz w:val="20"/>
                <w:szCs w:val="20"/>
              </w:rPr>
            </w:pPr>
            <w:r w:rsidRPr="005D2F6B">
              <w:rPr>
                <w:rFonts w:ascii="Times New Roman" w:hAnsi="Times New Roman"/>
                <w:color w:val="000000"/>
                <w:sz w:val="20"/>
                <w:szCs w:val="20"/>
              </w:rPr>
              <w:t>Hester: Will speak alongside of Black Lives Matter around race and disability. Seeking more access on TCC campus, including signage in different language, maps that indicate best pathways across campus via wheelchair</w:t>
            </w:r>
          </w:p>
          <w:p w14:paraId="6A48AFF1" w14:textId="77777777" w:rsidR="000170F5" w:rsidRDefault="000170F5" w:rsidP="00C2326C">
            <w:pPr>
              <w:rPr>
                <w:rFonts w:ascii="Times New Roman" w:hAnsi="Times New Roman"/>
                <w:color w:val="000000"/>
              </w:rPr>
            </w:pPr>
          </w:p>
          <w:p w14:paraId="300E59D8" w14:textId="6EA93ECD" w:rsidR="00E27A04" w:rsidRDefault="005D2F6B" w:rsidP="00C2326C">
            <w:pPr>
              <w:rPr>
                <w:rFonts w:ascii="Times New Roman" w:hAnsi="Times New Roman"/>
                <w:color w:val="000000"/>
              </w:rPr>
            </w:pPr>
            <w:r>
              <w:rPr>
                <w:rFonts w:ascii="Times New Roman" w:hAnsi="Times New Roman"/>
                <w:color w:val="000000"/>
              </w:rPr>
              <w:t>In Byram’s absence, Hester shared the meeting to discuss an endorsement letter for alternative response:</w:t>
            </w:r>
          </w:p>
          <w:p w14:paraId="0FC9880D" w14:textId="77777777" w:rsidR="005D2F6B" w:rsidRDefault="005D2F6B" w:rsidP="00C2326C">
            <w:pPr>
              <w:rPr>
                <w:rFonts w:ascii="Times New Roman" w:hAnsi="Times New Roman"/>
                <w:color w:val="000000"/>
              </w:rPr>
            </w:pPr>
          </w:p>
          <w:p w14:paraId="679E8619" w14:textId="2097C043" w:rsidR="00E27A04" w:rsidRDefault="007D22D0" w:rsidP="00C2326C">
            <w:pPr>
              <w:rPr>
                <w:rFonts w:ascii="Times New Roman" w:hAnsi="Times New Roman"/>
                <w:color w:val="000000"/>
              </w:rPr>
            </w:pPr>
            <w:r>
              <w:rPr>
                <w:rFonts w:ascii="Times New Roman" w:hAnsi="Times New Roman"/>
                <w:color w:val="000000"/>
              </w:rPr>
              <w:t>Caldwell: Looking at alternative models that include police training. Must also consider that we are short of police in the city currently</w:t>
            </w:r>
          </w:p>
          <w:p w14:paraId="78B77E43" w14:textId="07947DFE" w:rsidR="007D22D0" w:rsidRDefault="007D22D0" w:rsidP="00C2326C">
            <w:pPr>
              <w:rPr>
                <w:rFonts w:ascii="Times New Roman" w:hAnsi="Times New Roman"/>
                <w:color w:val="000000"/>
              </w:rPr>
            </w:pPr>
            <w:r>
              <w:rPr>
                <w:rFonts w:ascii="Times New Roman" w:hAnsi="Times New Roman"/>
                <w:color w:val="000000"/>
              </w:rPr>
              <w:t xml:space="preserve">Hester: The CAHOOTS model is what we are looking at, responses that include mental health and other professionals and are not police driven. Other models include Atlanta which include </w:t>
            </w:r>
            <w:r w:rsidR="009C13C8">
              <w:rPr>
                <w:rFonts w:ascii="Times New Roman" w:hAnsi="Times New Roman"/>
                <w:color w:val="000000"/>
              </w:rPr>
              <w:t>non-uniform</w:t>
            </w:r>
            <w:r>
              <w:rPr>
                <w:rFonts w:ascii="Times New Roman" w:hAnsi="Times New Roman"/>
                <w:color w:val="000000"/>
              </w:rPr>
              <w:t xml:space="preserve"> response.</w:t>
            </w:r>
          </w:p>
          <w:p w14:paraId="54F63E53" w14:textId="05C1CFEC" w:rsidR="007D22D0" w:rsidRDefault="007D22D0" w:rsidP="00C2326C">
            <w:pPr>
              <w:rPr>
                <w:rFonts w:ascii="Times New Roman" w:hAnsi="Times New Roman"/>
                <w:color w:val="000000"/>
              </w:rPr>
            </w:pPr>
          </w:p>
          <w:p w14:paraId="77523512" w14:textId="0C4CC8FD" w:rsidR="007D22D0" w:rsidRDefault="007D22D0" w:rsidP="00C2326C">
            <w:pPr>
              <w:rPr>
                <w:rFonts w:ascii="Times New Roman" w:hAnsi="Times New Roman"/>
                <w:color w:val="000000"/>
              </w:rPr>
            </w:pPr>
            <w:r>
              <w:rPr>
                <w:rFonts w:ascii="Times New Roman" w:hAnsi="Times New Roman"/>
                <w:color w:val="000000"/>
              </w:rPr>
              <w:t>Motion to support letter on behalf of full commission was made by Caldwell and seconded by Smaby. The motion passed and the letter will be passed on to Council.</w:t>
            </w:r>
          </w:p>
          <w:p w14:paraId="78C73ABE" w14:textId="0E258B01" w:rsidR="002439BF" w:rsidRDefault="002439BF" w:rsidP="00C2326C">
            <w:pPr>
              <w:rPr>
                <w:rFonts w:ascii="Times New Roman" w:hAnsi="Times New Roman"/>
                <w:color w:val="000000"/>
              </w:rPr>
            </w:pPr>
          </w:p>
          <w:p w14:paraId="51526221" w14:textId="3D5E37F3" w:rsidR="002439BF" w:rsidRPr="005D2F6B" w:rsidRDefault="00FE6F09" w:rsidP="005D2F6B">
            <w:pPr>
              <w:pStyle w:val="ListParagraph"/>
              <w:numPr>
                <w:ilvl w:val="0"/>
                <w:numId w:val="43"/>
              </w:numPr>
              <w:spacing w:after="0"/>
              <w:rPr>
                <w:rFonts w:ascii="Times New Roman" w:hAnsi="Times New Roman"/>
                <w:color w:val="000000"/>
                <w:sz w:val="20"/>
                <w:szCs w:val="20"/>
              </w:rPr>
            </w:pPr>
            <w:r w:rsidRPr="005D2F6B">
              <w:rPr>
                <w:rFonts w:ascii="Times New Roman" w:hAnsi="Times New Roman"/>
                <w:color w:val="000000"/>
                <w:sz w:val="20"/>
                <w:szCs w:val="20"/>
              </w:rPr>
              <w:t xml:space="preserve">Accessible Taxi report already covered. </w:t>
            </w:r>
            <w:r w:rsidR="002439BF" w:rsidRPr="005D2F6B">
              <w:rPr>
                <w:rFonts w:ascii="Times New Roman" w:hAnsi="Times New Roman"/>
                <w:color w:val="000000"/>
                <w:sz w:val="20"/>
                <w:szCs w:val="20"/>
              </w:rPr>
              <w:t>Mr. Smiraldo indicated that a symposium will be scheduled to help launch a reconciliation effort with the Tacoma Police with both live and remote options. The following commissioners expressed interest in being a part of that gathering scheduled for April 25</w:t>
            </w:r>
            <w:r w:rsidR="002439BF" w:rsidRPr="005D2F6B">
              <w:rPr>
                <w:rFonts w:ascii="Times New Roman" w:hAnsi="Times New Roman"/>
                <w:color w:val="000000"/>
                <w:sz w:val="20"/>
                <w:szCs w:val="20"/>
                <w:vertAlign w:val="superscript"/>
              </w:rPr>
              <w:t>th</w:t>
            </w:r>
            <w:r w:rsidR="002439BF" w:rsidRPr="005D2F6B">
              <w:rPr>
                <w:rFonts w:ascii="Times New Roman" w:hAnsi="Times New Roman"/>
                <w:color w:val="000000"/>
                <w:sz w:val="20"/>
                <w:szCs w:val="20"/>
              </w:rPr>
              <w:t>.</w:t>
            </w:r>
          </w:p>
          <w:p w14:paraId="47E1ADD4" w14:textId="37D6771B" w:rsidR="002439BF" w:rsidRDefault="002439BF" w:rsidP="00C2326C">
            <w:pPr>
              <w:rPr>
                <w:rFonts w:ascii="Times New Roman" w:hAnsi="Times New Roman"/>
                <w:color w:val="000000"/>
              </w:rPr>
            </w:pPr>
          </w:p>
          <w:p w14:paraId="0671F91D" w14:textId="2C320BF7" w:rsidR="002439BF" w:rsidRDefault="002439BF" w:rsidP="00C2326C">
            <w:pPr>
              <w:rPr>
                <w:rFonts w:ascii="Times New Roman" w:hAnsi="Times New Roman"/>
                <w:color w:val="000000"/>
              </w:rPr>
            </w:pPr>
            <w:r>
              <w:rPr>
                <w:rFonts w:ascii="Times New Roman" w:hAnsi="Times New Roman"/>
                <w:color w:val="000000"/>
              </w:rPr>
              <w:t xml:space="preserve">Live: </w:t>
            </w:r>
            <w:r w:rsidRPr="002439BF">
              <w:rPr>
                <w:rFonts w:ascii="Times New Roman" w:hAnsi="Times New Roman"/>
                <w:b/>
                <w:bCs/>
                <w:color w:val="000000"/>
              </w:rPr>
              <w:t>Monteros, Hester</w:t>
            </w:r>
          </w:p>
          <w:p w14:paraId="1701DE4C" w14:textId="1A419AF9" w:rsidR="002439BF" w:rsidRDefault="002439BF" w:rsidP="00C2326C">
            <w:pPr>
              <w:rPr>
                <w:rFonts w:ascii="Times New Roman" w:hAnsi="Times New Roman"/>
                <w:b/>
                <w:bCs/>
                <w:color w:val="000000"/>
              </w:rPr>
            </w:pPr>
            <w:r>
              <w:rPr>
                <w:rFonts w:ascii="Times New Roman" w:hAnsi="Times New Roman"/>
                <w:color w:val="000000"/>
              </w:rPr>
              <w:t xml:space="preserve">Remote: </w:t>
            </w:r>
            <w:r w:rsidRPr="002439BF">
              <w:rPr>
                <w:rFonts w:ascii="Times New Roman" w:hAnsi="Times New Roman"/>
                <w:b/>
                <w:bCs/>
                <w:color w:val="000000"/>
              </w:rPr>
              <w:t>Williams and Caldwell</w:t>
            </w:r>
          </w:p>
          <w:p w14:paraId="61E2F8A1" w14:textId="5B691ED7" w:rsidR="009C13C8" w:rsidRDefault="009C13C8" w:rsidP="00C2326C">
            <w:pPr>
              <w:rPr>
                <w:rFonts w:ascii="Times New Roman" w:hAnsi="Times New Roman"/>
                <w:b/>
                <w:bCs/>
                <w:color w:val="000000"/>
              </w:rPr>
            </w:pPr>
          </w:p>
          <w:p w14:paraId="6AD0FC96" w14:textId="629538AC" w:rsidR="009C13C8" w:rsidRPr="005D2F6B" w:rsidRDefault="009C13C8" w:rsidP="005D2F6B">
            <w:pPr>
              <w:pStyle w:val="ListParagraph"/>
              <w:numPr>
                <w:ilvl w:val="0"/>
                <w:numId w:val="42"/>
              </w:numPr>
              <w:spacing w:after="0"/>
              <w:rPr>
                <w:rFonts w:ascii="Times New Roman" w:hAnsi="Times New Roman"/>
                <w:color w:val="000000"/>
                <w:sz w:val="20"/>
                <w:szCs w:val="20"/>
              </w:rPr>
            </w:pPr>
            <w:r w:rsidRPr="005D2F6B">
              <w:rPr>
                <w:rFonts w:ascii="Times New Roman" w:hAnsi="Times New Roman"/>
                <w:color w:val="000000"/>
                <w:sz w:val="20"/>
                <w:szCs w:val="20"/>
              </w:rPr>
              <w:lastRenderedPageBreak/>
              <w:t>Mr. Smiraldo indicated that the closed caption notices and window clings had all been mailed and that follow up would be complaint based and focused first on education in advance of enforcement.</w:t>
            </w:r>
          </w:p>
          <w:p w14:paraId="11ABFEB2" w14:textId="173408D3" w:rsidR="00FE6F09" w:rsidRPr="005D2F6B" w:rsidRDefault="00FE6F09" w:rsidP="005D2F6B">
            <w:pPr>
              <w:pStyle w:val="ListParagraph"/>
              <w:numPr>
                <w:ilvl w:val="0"/>
                <w:numId w:val="42"/>
              </w:numPr>
              <w:spacing w:after="0"/>
              <w:rPr>
                <w:rFonts w:ascii="Times New Roman" w:hAnsi="Times New Roman"/>
                <w:color w:val="000000"/>
                <w:sz w:val="20"/>
                <w:szCs w:val="20"/>
              </w:rPr>
            </w:pPr>
            <w:r w:rsidRPr="005D2F6B">
              <w:rPr>
                <w:rFonts w:ascii="Times New Roman" w:hAnsi="Times New Roman"/>
                <w:color w:val="000000"/>
                <w:sz w:val="20"/>
                <w:szCs w:val="20"/>
              </w:rPr>
              <w:t>A new equity analyst position for Commissions, Board and Committees has been posted and could be on board as early as next month.</w:t>
            </w:r>
          </w:p>
          <w:p w14:paraId="42433C14" w14:textId="20209C3F" w:rsidR="00FE6F09" w:rsidRPr="005D2F6B" w:rsidRDefault="00FE6F09" w:rsidP="005D2F6B">
            <w:pPr>
              <w:pStyle w:val="ListParagraph"/>
              <w:numPr>
                <w:ilvl w:val="0"/>
                <w:numId w:val="42"/>
              </w:numPr>
              <w:spacing w:after="0"/>
              <w:rPr>
                <w:rFonts w:ascii="Times New Roman" w:hAnsi="Times New Roman"/>
                <w:color w:val="000000"/>
                <w:sz w:val="20"/>
                <w:szCs w:val="20"/>
              </w:rPr>
            </w:pPr>
            <w:r w:rsidRPr="005D2F6B">
              <w:rPr>
                <w:rFonts w:ascii="Times New Roman" w:hAnsi="Times New Roman"/>
                <w:color w:val="000000"/>
                <w:sz w:val="20"/>
                <w:szCs w:val="20"/>
              </w:rPr>
              <w:t>An initial meeting to discuss drive through alternatives for people with disabilities will be scheduled before the next general meeting.</w:t>
            </w:r>
          </w:p>
          <w:p w14:paraId="376CD93F" w14:textId="77777777" w:rsidR="009C13C8" w:rsidRDefault="009C13C8" w:rsidP="00C2326C">
            <w:pPr>
              <w:rPr>
                <w:rFonts w:ascii="Times New Roman" w:hAnsi="Times New Roman"/>
                <w:color w:val="000000"/>
              </w:rPr>
            </w:pPr>
          </w:p>
          <w:p w14:paraId="220B06BD" w14:textId="006ECF7B" w:rsidR="009C13C8" w:rsidRPr="008C6493" w:rsidRDefault="00ED1B2A" w:rsidP="008C6493">
            <w:pPr>
              <w:pStyle w:val="ListParagraph"/>
              <w:numPr>
                <w:ilvl w:val="0"/>
                <w:numId w:val="38"/>
              </w:numPr>
              <w:spacing w:after="0"/>
              <w:rPr>
                <w:rFonts w:ascii="Times New Roman" w:hAnsi="Times New Roman"/>
                <w:color w:val="000000"/>
                <w:sz w:val="20"/>
                <w:szCs w:val="20"/>
              </w:rPr>
            </w:pPr>
            <w:r w:rsidRPr="008C6493">
              <w:rPr>
                <w:rFonts w:ascii="Times New Roman" w:hAnsi="Times New Roman"/>
                <w:color w:val="000000"/>
                <w:sz w:val="20"/>
                <w:szCs w:val="20"/>
              </w:rPr>
              <w:t xml:space="preserve">South Tacoma Neighborhood Council is mobilizing to support Project Zero and </w:t>
            </w:r>
            <w:proofErr w:type="spellStart"/>
            <w:r w:rsidRPr="008C6493">
              <w:rPr>
                <w:rFonts w:ascii="Times New Roman" w:hAnsi="Times New Roman"/>
                <w:color w:val="000000"/>
                <w:sz w:val="20"/>
                <w:szCs w:val="20"/>
              </w:rPr>
              <w:t>the</w:t>
            </w:r>
            <w:proofErr w:type="spellEnd"/>
            <w:r w:rsidRPr="008C6493">
              <w:rPr>
                <w:rFonts w:ascii="Times New Roman" w:hAnsi="Times New Roman"/>
                <w:color w:val="000000"/>
                <w:sz w:val="20"/>
                <w:szCs w:val="20"/>
              </w:rPr>
              <w:t xml:space="preserve"> proposed warehouse and increased traffic could draw more traffic and risk to the area.</w:t>
            </w:r>
          </w:p>
          <w:p w14:paraId="569C1B2C" w14:textId="20D6B570" w:rsidR="00ED1B2A" w:rsidRPr="008C6493" w:rsidRDefault="00ED1B2A" w:rsidP="008C6493">
            <w:pPr>
              <w:pStyle w:val="ListParagraph"/>
              <w:numPr>
                <w:ilvl w:val="0"/>
                <w:numId w:val="38"/>
              </w:numPr>
              <w:spacing w:after="0"/>
              <w:rPr>
                <w:rFonts w:ascii="Times New Roman" w:hAnsi="Times New Roman"/>
                <w:color w:val="000000"/>
                <w:sz w:val="20"/>
                <w:szCs w:val="20"/>
              </w:rPr>
            </w:pPr>
            <w:r w:rsidRPr="008C6493">
              <w:rPr>
                <w:rFonts w:ascii="Times New Roman" w:hAnsi="Times New Roman"/>
                <w:color w:val="000000"/>
                <w:sz w:val="20"/>
                <w:szCs w:val="20"/>
              </w:rPr>
              <w:t>Barfield will provide talking points to those who want to speak to concerns around the proposed warehouse to address some of the following:</w:t>
            </w:r>
          </w:p>
          <w:p w14:paraId="6C57815D" w14:textId="594FDA95" w:rsidR="00ED1B2A" w:rsidRPr="008C6493" w:rsidRDefault="00ED1B2A" w:rsidP="008C6493">
            <w:pPr>
              <w:pStyle w:val="ListParagraph"/>
              <w:numPr>
                <w:ilvl w:val="0"/>
                <w:numId w:val="38"/>
              </w:numPr>
              <w:spacing w:after="0"/>
              <w:rPr>
                <w:rFonts w:ascii="Times New Roman" w:hAnsi="Times New Roman"/>
                <w:color w:val="000000"/>
                <w:sz w:val="20"/>
                <w:szCs w:val="20"/>
              </w:rPr>
            </w:pPr>
            <w:r w:rsidRPr="008C6493">
              <w:rPr>
                <w:rFonts w:ascii="Times New Roman" w:hAnsi="Times New Roman"/>
                <w:color w:val="000000"/>
                <w:sz w:val="20"/>
                <w:szCs w:val="20"/>
              </w:rPr>
              <w:t xml:space="preserve">The warehouse and traffic it </w:t>
            </w:r>
            <w:proofErr w:type="gramStart"/>
            <w:r w:rsidRPr="008C6493">
              <w:rPr>
                <w:rFonts w:ascii="Times New Roman" w:hAnsi="Times New Roman"/>
                <w:color w:val="000000"/>
                <w:sz w:val="20"/>
                <w:szCs w:val="20"/>
              </w:rPr>
              <w:t>creates</w:t>
            </w:r>
            <w:proofErr w:type="gramEnd"/>
            <w:r w:rsidRPr="008C6493">
              <w:rPr>
                <w:rFonts w:ascii="Times New Roman" w:hAnsi="Times New Roman"/>
                <w:color w:val="000000"/>
                <w:sz w:val="20"/>
                <w:szCs w:val="20"/>
              </w:rPr>
              <w:t xml:space="preserve"> would contradict the Carbon Resolution passed by Council. </w:t>
            </w:r>
          </w:p>
          <w:p w14:paraId="62A678C5" w14:textId="0F605C41" w:rsidR="00ED1B2A" w:rsidRPr="008C6493" w:rsidRDefault="00ED1B2A" w:rsidP="008C6493">
            <w:pPr>
              <w:pStyle w:val="ListParagraph"/>
              <w:numPr>
                <w:ilvl w:val="0"/>
                <w:numId w:val="38"/>
              </w:numPr>
              <w:spacing w:after="0"/>
              <w:rPr>
                <w:rFonts w:ascii="Times New Roman" w:hAnsi="Times New Roman"/>
                <w:color w:val="000000"/>
                <w:sz w:val="20"/>
                <w:szCs w:val="20"/>
              </w:rPr>
            </w:pPr>
            <w:r w:rsidRPr="008C6493">
              <w:rPr>
                <w:rFonts w:ascii="Times New Roman" w:hAnsi="Times New Roman"/>
                <w:color w:val="000000"/>
                <w:sz w:val="20"/>
                <w:szCs w:val="20"/>
              </w:rPr>
              <w:t>The Warehouse project continues to center pollutants in neighborhoods that have dealt for years with environmental racism.</w:t>
            </w:r>
          </w:p>
          <w:p w14:paraId="4F585B2D" w14:textId="16462A1B" w:rsidR="009C13C8" w:rsidRDefault="009C13C8" w:rsidP="00C2326C">
            <w:pPr>
              <w:rPr>
                <w:rFonts w:ascii="Times New Roman" w:hAnsi="Times New Roman"/>
                <w:b/>
                <w:bCs/>
                <w:color w:val="000000"/>
              </w:rPr>
            </w:pPr>
          </w:p>
          <w:p w14:paraId="49C60647" w14:textId="16FD601B" w:rsidR="009C13C8" w:rsidRPr="008C6493" w:rsidRDefault="008C6493" w:rsidP="00C2326C">
            <w:pPr>
              <w:rPr>
                <w:rFonts w:ascii="Times New Roman" w:hAnsi="Times New Roman"/>
                <w:color w:val="000000"/>
              </w:rPr>
            </w:pPr>
            <w:r>
              <w:rPr>
                <w:rFonts w:ascii="Times New Roman" w:hAnsi="Times New Roman"/>
                <w:color w:val="000000"/>
              </w:rPr>
              <w:t>Just completed panel on access and functional needs at event scheduled on the 5</w:t>
            </w:r>
            <w:r w:rsidRPr="008C6493">
              <w:rPr>
                <w:rFonts w:ascii="Times New Roman" w:hAnsi="Times New Roman"/>
                <w:color w:val="000000"/>
                <w:vertAlign w:val="superscript"/>
              </w:rPr>
              <w:t>th</w:t>
            </w:r>
            <w:r>
              <w:rPr>
                <w:rFonts w:ascii="Times New Roman" w:hAnsi="Times New Roman"/>
                <w:color w:val="000000"/>
              </w:rPr>
              <w:t xml:space="preserve"> and 7</w:t>
            </w:r>
            <w:r w:rsidRPr="008C6493">
              <w:rPr>
                <w:rFonts w:ascii="Times New Roman" w:hAnsi="Times New Roman"/>
                <w:color w:val="000000"/>
                <w:vertAlign w:val="superscript"/>
              </w:rPr>
              <w:t>th</w:t>
            </w:r>
            <w:r>
              <w:rPr>
                <w:rFonts w:ascii="Times New Roman" w:hAnsi="Times New Roman"/>
                <w:color w:val="000000"/>
              </w:rPr>
              <w:t>. Included discussion on COVID response and future training. The state is poised to hire its first Access and Functional needs staff member which is a big step for Washington.</w:t>
            </w:r>
          </w:p>
          <w:p w14:paraId="01605C46" w14:textId="68C0AC6A" w:rsidR="009C13C8" w:rsidRDefault="009C13C8" w:rsidP="00C2326C">
            <w:pPr>
              <w:rPr>
                <w:rFonts w:ascii="Times New Roman" w:hAnsi="Times New Roman"/>
                <w:b/>
                <w:bCs/>
                <w:color w:val="000000"/>
              </w:rPr>
            </w:pPr>
          </w:p>
          <w:p w14:paraId="42A3472F" w14:textId="01EA7D65" w:rsidR="009C13C8" w:rsidRDefault="008C6493" w:rsidP="00C2326C">
            <w:pPr>
              <w:rPr>
                <w:rFonts w:ascii="Times New Roman" w:hAnsi="Times New Roman"/>
                <w:color w:val="000000"/>
              </w:rPr>
            </w:pPr>
            <w:r>
              <w:rPr>
                <w:rFonts w:ascii="Times New Roman" w:hAnsi="Times New Roman"/>
                <w:b/>
                <w:bCs/>
                <w:color w:val="000000"/>
              </w:rPr>
              <w:t xml:space="preserve">PCAC </w:t>
            </w:r>
            <w:r>
              <w:rPr>
                <w:rFonts w:ascii="Times New Roman" w:hAnsi="Times New Roman"/>
                <w:color w:val="000000"/>
              </w:rPr>
              <w:t xml:space="preserve">is ready to support letter sent around alternative response and asks for copy of letter and context of letter. Julian Wheeler added Matt </w:t>
            </w:r>
            <w:proofErr w:type="spellStart"/>
            <w:r>
              <w:rPr>
                <w:rFonts w:ascii="Times New Roman" w:hAnsi="Times New Roman"/>
                <w:color w:val="000000"/>
              </w:rPr>
              <w:t>Budzak</w:t>
            </w:r>
            <w:proofErr w:type="spellEnd"/>
            <w:r>
              <w:rPr>
                <w:rFonts w:ascii="Times New Roman" w:hAnsi="Times New Roman"/>
                <w:color w:val="000000"/>
              </w:rPr>
              <w:t xml:space="preserve"> has been advocated for </w:t>
            </w:r>
            <w:r w:rsidR="00F436F1">
              <w:rPr>
                <w:rFonts w:ascii="Times New Roman" w:hAnsi="Times New Roman"/>
                <w:color w:val="000000"/>
              </w:rPr>
              <w:t>wheelchair</w:t>
            </w:r>
            <w:r>
              <w:rPr>
                <w:rFonts w:ascii="Times New Roman" w:hAnsi="Times New Roman"/>
                <w:color w:val="000000"/>
              </w:rPr>
              <w:t xml:space="preserve"> accessibility</w:t>
            </w:r>
            <w:r w:rsidR="00F436F1">
              <w:rPr>
                <w:rFonts w:ascii="Times New Roman" w:hAnsi="Times New Roman"/>
                <w:color w:val="000000"/>
              </w:rPr>
              <w:t xml:space="preserve"> and spoke about a wheelchair tipping over in the middle of an intersection that led to a tragic death. Commissioner Monteros spoke directly to </w:t>
            </w:r>
            <w:proofErr w:type="spellStart"/>
            <w:r w:rsidR="00F436F1">
              <w:rPr>
                <w:rFonts w:ascii="Times New Roman" w:hAnsi="Times New Roman"/>
                <w:color w:val="000000"/>
              </w:rPr>
              <w:t>Budzak</w:t>
            </w:r>
            <w:proofErr w:type="spellEnd"/>
            <w:r w:rsidR="00F436F1">
              <w:rPr>
                <w:rFonts w:ascii="Times New Roman" w:hAnsi="Times New Roman"/>
                <w:color w:val="000000"/>
              </w:rPr>
              <w:t xml:space="preserve"> about his efforts and efforts to alter curb cuts that are too steep across the city.</w:t>
            </w:r>
          </w:p>
          <w:p w14:paraId="1BD9386D" w14:textId="775671EE" w:rsidR="00F436F1" w:rsidRDefault="00F436F1" w:rsidP="00C2326C">
            <w:pPr>
              <w:rPr>
                <w:rFonts w:ascii="Times New Roman" w:hAnsi="Times New Roman"/>
                <w:color w:val="000000"/>
              </w:rPr>
            </w:pPr>
          </w:p>
          <w:p w14:paraId="3CF2397D" w14:textId="4BFC09E1" w:rsidR="002439BF" w:rsidRDefault="002439BF" w:rsidP="00C2326C">
            <w:pPr>
              <w:rPr>
                <w:rFonts w:ascii="Times New Roman" w:hAnsi="Times New Roman"/>
                <w:color w:val="000000"/>
              </w:rPr>
            </w:pPr>
            <w:r>
              <w:rPr>
                <w:rFonts w:ascii="Times New Roman" w:hAnsi="Times New Roman"/>
                <w:color w:val="000000"/>
              </w:rPr>
              <w:t>Commissioner Smaby share</w:t>
            </w:r>
            <w:r w:rsidR="005D2F6B">
              <w:rPr>
                <w:rFonts w:ascii="Times New Roman" w:hAnsi="Times New Roman"/>
                <w:color w:val="000000"/>
              </w:rPr>
              <w:t>d</w:t>
            </w:r>
            <w:r>
              <w:rPr>
                <w:rFonts w:ascii="Times New Roman" w:hAnsi="Times New Roman"/>
                <w:color w:val="000000"/>
              </w:rPr>
              <w:t xml:space="preserve"> that he was meeting with Councilmember Hines and that </w:t>
            </w:r>
            <w:r w:rsidR="009C13C8">
              <w:rPr>
                <w:rFonts w:ascii="Times New Roman" w:hAnsi="Times New Roman"/>
                <w:color w:val="000000"/>
              </w:rPr>
              <w:t xml:space="preserve">the city was testing technology that would enable people with </w:t>
            </w:r>
            <w:proofErr w:type="gramStart"/>
            <w:r w:rsidR="009C13C8">
              <w:rPr>
                <w:rFonts w:ascii="Times New Roman" w:hAnsi="Times New Roman"/>
                <w:color w:val="000000"/>
              </w:rPr>
              <w:t>disabilities  to</w:t>
            </w:r>
            <w:proofErr w:type="gramEnd"/>
            <w:r w:rsidR="009C13C8">
              <w:rPr>
                <w:rFonts w:ascii="Times New Roman" w:hAnsi="Times New Roman"/>
                <w:color w:val="000000"/>
              </w:rPr>
              <w:t xml:space="preserve"> use their cellphone on 26</w:t>
            </w:r>
            <w:r w:rsidR="009C13C8" w:rsidRPr="009C13C8">
              <w:rPr>
                <w:rFonts w:ascii="Times New Roman" w:hAnsi="Times New Roman"/>
                <w:color w:val="000000"/>
                <w:vertAlign w:val="superscript"/>
              </w:rPr>
              <w:t>th</w:t>
            </w:r>
            <w:r w:rsidR="009C13C8">
              <w:rPr>
                <w:rFonts w:ascii="Times New Roman" w:hAnsi="Times New Roman"/>
                <w:color w:val="000000"/>
              </w:rPr>
              <w:t xml:space="preserve"> and Pearl</w:t>
            </w:r>
            <w:r w:rsidR="005D2F6B">
              <w:rPr>
                <w:rFonts w:ascii="Times New Roman" w:hAnsi="Times New Roman"/>
                <w:color w:val="000000"/>
              </w:rPr>
              <w:t>. Commission agreed this was a huge step forward.</w:t>
            </w:r>
          </w:p>
          <w:p w14:paraId="58B264C9" w14:textId="77777777" w:rsidR="002439BF" w:rsidRDefault="002439BF" w:rsidP="00C2326C">
            <w:pPr>
              <w:rPr>
                <w:rFonts w:ascii="Times New Roman" w:hAnsi="Times New Roman"/>
                <w:color w:val="000000"/>
              </w:rPr>
            </w:pPr>
          </w:p>
          <w:p w14:paraId="5337F853" w14:textId="7C0DBA74" w:rsidR="00D60DE1" w:rsidRPr="005D2064" w:rsidRDefault="00D60DE1" w:rsidP="00C2326C">
            <w:pPr>
              <w:rPr>
                <w:rFonts w:ascii="Times New Roman" w:hAnsi="Times New Roman"/>
              </w:rPr>
            </w:pPr>
          </w:p>
          <w:p w14:paraId="169749FA" w14:textId="020AF49F" w:rsidR="004D4ADE" w:rsidRDefault="004D4ADE" w:rsidP="001D29BD">
            <w:pPr>
              <w:widowControl w:val="0"/>
              <w:suppressAutoHyphens/>
              <w:ind w:right="86"/>
              <w:rPr>
                <w:rFonts w:ascii="Times New Roman" w:hAnsi="Times New Roman"/>
              </w:rPr>
            </w:pPr>
            <w:r>
              <w:rPr>
                <w:rFonts w:ascii="Times New Roman" w:hAnsi="Times New Roman"/>
              </w:rPr>
              <w:t>None</w:t>
            </w:r>
          </w:p>
          <w:p w14:paraId="79572A8F" w14:textId="77777777" w:rsidR="00842F8C" w:rsidRDefault="00842F8C" w:rsidP="001D29BD">
            <w:pPr>
              <w:widowControl w:val="0"/>
              <w:suppressAutoHyphens/>
              <w:ind w:right="86"/>
              <w:rPr>
                <w:rFonts w:ascii="Times New Roman" w:hAnsi="Times New Roman"/>
              </w:rPr>
            </w:pPr>
          </w:p>
          <w:p w14:paraId="517559C0" w14:textId="4C4F645C" w:rsidR="00D60DE1" w:rsidRPr="005D2064" w:rsidRDefault="001D29BD" w:rsidP="001D29BD">
            <w:pPr>
              <w:widowControl w:val="0"/>
              <w:suppressAutoHyphens/>
              <w:ind w:right="86"/>
              <w:rPr>
                <w:rFonts w:ascii="Times New Roman" w:hAnsi="Times New Roman"/>
              </w:rPr>
            </w:pPr>
            <w:r w:rsidRPr="007D7610">
              <w:rPr>
                <w:rFonts w:ascii="Times New Roman" w:hAnsi="Times New Roman"/>
              </w:rPr>
              <w:t xml:space="preserve">Motion made by Commissioner </w:t>
            </w:r>
            <w:r w:rsidR="00F436F1">
              <w:rPr>
                <w:rFonts w:ascii="Times New Roman" w:hAnsi="Times New Roman"/>
              </w:rPr>
              <w:t xml:space="preserve">Caldwell </w:t>
            </w:r>
            <w:r w:rsidRPr="007D7610">
              <w:rPr>
                <w:rFonts w:ascii="Times New Roman" w:hAnsi="Times New Roman"/>
              </w:rPr>
              <w:t xml:space="preserve">and seconded by Commissioner </w:t>
            </w:r>
            <w:r w:rsidR="00F436F1">
              <w:rPr>
                <w:rFonts w:ascii="Times New Roman" w:hAnsi="Times New Roman"/>
              </w:rPr>
              <w:t>Smaby</w:t>
            </w:r>
            <w:r w:rsidR="00735FA9">
              <w:rPr>
                <w:rFonts w:ascii="Times New Roman" w:hAnsi="Times New Roman"/>
              </w:rPr>
              <w:t xml:space="preserve"> </w:t>
            </w:r>
            <w:r w:rsidRPr="007D7610">
              <w:rPr>
                <w:rFonts w:ascii="Times New Roman" w:hAnsi="Times New Roman"/>
              </w:rPr>
              <w:t xml:space="preserve">to adjourn. Motion carried. The meeting ended at </w:t>
            </w:r>
            <w:r w:rsidR="00F436F1">
              <w:rPr>
                <w:rFonts w:ascii="Times New Roman" w:hAnsi="Times New Roman"/>
              </w:rPr>
              <w:t>5</w:t>
            </w:r>
            <w:r w:rsidR="00842F8C">
              <w:rPr>
                <w:rFonts w:ascii="Times New Roman" w:hAnsi="Times New Roman"/>
              </w:rPr>
              <w:t>:</w:t>
            </w:r>
            <w:r w:rsidR="00F436F1">
              <w:rPr>
                <w:rFonts w:ascii="Times New Roman" w:hAnsi="Times New Roman"/>
              </w:rPr>
              <w:t>59</w:t>
            </w:r>
            <w:r w:rsidRPr="007D7610">
              <w:rPr>
                <w:rFonts w:ascii="Times New Roman" w:hAnsi="Times New Roman"/>
              </w:rPr>
              <w:t xml:space="preserve"> p</w:t>
            </w:r>
            <w:r w:rsidRPr="007D7610">
              <w:rPr>
                <w:rFonts w:ascii="Times New Roman" w:hAnsi="Times New Roman"/>
                <w:color w:val="000000"/>
              </w:rPr>
              <w:t>.m.</w:t>
            </w:r>
          </w:p>
          <w:p w14:paraId="1E010A06" w14:textId="77777777" w:rsidR="00D60DE1" w:rsidRPr="005D2064" w:rsidRDefault="00D60DE1" w:rsidP="00C2326C">
            <w:pPr>
              <w:widowControl w:val="0"/>
              <w:suppressAutoHyphens/>
              <w:ind w:right="86"/>
              <w:rPr>
                <w:rFonts w:ascii="Times New Roman" w:hAnsi="Times New Roman"/>
              </w:rPr>
            </w:pPr>
          </w:p>
        </w:tc>
      </w:tr>
      <w:tr w:rsidR="00735FA9" w:rsidRPr="005D2064" w14:paraId="566EF215" w14:textId="77777777" w:rsidTr="00307485">
        <w:trPr>
          <w:trHeight w:val="558"/>
        </w:trPr>
        <w:tc>
          <w:tcPr>
            <w:tcW w:w="2752" w:type="dxa"/>
          </w:tcPr>
          <w:p w14:paraId="3360B54D" w14:textId="77777777" w:rsidR="00735FA9" w:rsidRDefault="00735FA9" w:rsidP="00C2326C">
            <w:pPr>
              <w:widowControl w:val="0"/>
              <w:suppressAutoHyphens/>
              <w:ind w:left="-108" w:right="86"/>
              <w:rPr>
                <w:rFonts w:ascii="Times New Roman" w:hAnsi="Times New Roman"/>
                <w:b/>
                <w:i/>
              </w:rPr>
            </w:pPr>
          </w:p>
        </w:tc>
        <w:tc>
          <w:tcPr>
            <w:tcW w:w="7238" w:type="dxa"/>
          </w:tcPr>
          <w:p w14:paraId="201811C8" w14:textId="77777777" w:rsidR="00735FA9" w:rsidRDefault="00735FA9" w:rsidP="00C2326C">
            <w:pPr>
              <w:rPr>
                <w:rFonts w:ascii="Times New Roman" w:hAnsi="Times New Roman"/>
                <w:color w:val="000000"/>
              </w:rPr>
            </w:pPr>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868B" w14:textId="77777777" w:rsidR="004E47F6" w:rsidRDefault="004E47F6" w:rsidP="00816937">
      <w:pPr>
        <w:spacing w:after="0" w:line="240" w:lineRule="auto"/>
      </w:pPr>
      <w:r>
        <w:separator/>
      </w:r>
    </w:p>
  </w:endnote>
  <w:endnote w:type="continuationSeparator" w:id="0">
    <w:p w14:paraId="590EABD5" w14:textId="77777777" w:rsidR="004E47F6" w:rsidRDefault="004E47F6"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5897" w14:textId="77777777" w:rsidR="004E47F6" w:rsidRDefault="004E47F6" w:rsidP="00816937">
      <w:pPr>
        <w:spacing w:after="0" w:line="240" w:lineRule="auto"/>
      </w:pPr>
      <w:r>
        <w:separator/>
      </w:r>
    </w:p>
  </w:footnote>
  <w:footnote w:type="continuationSeparator" w:id="0">
    <w:p w14:paraId="4C635EB2" w14:textId="77777777" w:rsidR="004E47F6" w:rsidRDefault="004E47F6"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3F6"/>
    <w:multiLevelType w:val="hybridMultilevel"/>
    <w:tmpl w:val="7FA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706C"/>
    <w:multiLevelType w:val="hybridMultilevel"/>
    <w:tmpl w:val="70B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A3ACD"/>
    <w:multiLevelType w:val="hybridMultilevel"/>
    <w:tmpl w:val="086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14EAC"/>
    <w:multiLevelType w:val="hybridMultilevel"/>
    <w:tmpl w:val="B2D8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26463"/>
    <w:multiLevelType w:val="hybridMultilevel"/>
    <w:tmpl w:val="FDF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7E6E85"/>
    <w:multiLevelType w:val="hybridMultilevel"/>
    <w:tmpl w:val="0728F22A"/>
    <w:lvl w:ilvl="0" w:tplc="503EB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6506B"/>
    <w:multiLevelType w:val="hybridMultilevel"/>
    <w:tmpl w:val="BBD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31FA4"/>
    <w:multiLevelType w:val="hybridMultilevel"/>
    <w:tmpl w:val="FA8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A1057"/>
    <w:multiLevelType w:val="hybridMultilevel"/>
    <w:tmpl w:val="D05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017D7"/>
    <w:multiLevelType w:val="hybridMultilevel"/>
    <w:tmpl w:val="774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B6077"/>
    <w:multiLevelType w:val="hybridMultilevel"/>
    <w:tmpl w:val="210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91709"/>
    <w:multiLevelType w:val="hybridMultilevel"/>
    <w:tmpl w:val="DDCE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2E0374"/>
    <w:multiLevelType w:val="hybridMultilevel"/>
    <w:tmpl w:val="CDAA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66C62"/>
    <w:multiLevelType w:val="hybridMultilevel"/>
    <w:tmpl w:val="136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17C4F"/>
    <w:multiLevelType w:val="hybridMultilevel"/>
    <w:tmpl w:val="77B6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56089"/>
    <w:multiLevelType w:val="hybridMultilevel"/>
    <w:tmpl w:val="89E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F2FC8"/>
    <w:multiLevelType w:val="hybridMultilevel"/>
    <w:tmpl w:val="9A56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53CBA"/>
    <w:multiLevelType w:val="hybridMultilevel"/>
    <w:tmpl w:val="EF8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127F4"/>
    <w:multiLevelType w:val="hybridMultilevel"/>
    <w:tmpl w:val="DCA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B4C9B"/>
    <w:multiLevelType w:val="hybridMultilevel"/>
    <w:tmpl w:val="319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356027">
    <w:abstractNumId w:val="22"/>
  </w:num>
  <w:num w:numId="2" w16cid:durableId="598804190">
    <w:abstractNumId w:val="30"/>
  </w:num>
  <w:num w:numId="3" w16cid:durableId="1640188975">
    <w:abstractNumId w:val="28"/>
  </w:num>
  <w:num w:numId="4" w16cid:durableId="436486824">
    <w:abstractNumId w:val="24"/>
  </w:num>
  <w:num w:numId="5" w16cid:durableId="1346050702">
    <w:abstractNumId w:val="29"/>
  </w:num>
  <w:num w:numId="6" w16cid:durableId="1698000951">
    <w:abstractNumId w:val="4"/>
  </w:num>
  <w:num w:numId="7" w16cid:durableId="1946763272">
    <w:abstractNumId w:val="33"/>
  </w:num>
  <w:num w:numId="8" w16cid:durableId="257177137">
    <w:abstractNumId w:val="2"/>
  </w:num>
  <w:num w:numId="9" w16cid:durableId="834032377">
    <w:abstractNumId w:val="27"/>
  </w:num>
  <w:num w:numId="10" w16cid:durableId="1758359711">
    <w:abstractNumId w:val="16"/>
  </w:num>
  <w:num w:numId="11" w16cid:durableId="1523393538">
    <w:abstractNumId w:val="25"/>
  </w:num>
  <w:num w:numId="12" w16cid:durableId="1024401392">
    <w:abstractNumId w:val="10"/>
  </w:num>
  <w:num w:numId="13" w16cid:durableId="1969314393">
    <w:abstractNumId w:val="34"/>
  </w:num>
  <w:num w:numId="14" w16cid:durableId="2092458089">
    <w:abstractNumId w:val="18"/>
  </w:num>
  <w:num w:numId="15" w16cid:durableId="1436439069">
    <w:abstractNumId w:val="35"/>
  </w:num>
  <w:num w:numId="16" w16cid:durableId="1770084059">
    <w:abstractNumId w:val="5"/>
  </w:num>
  <w:num w:numId="17" w16cid:durableId="1792942365">
    <w:abstractNumId w:val="39"/>
  </w:num>
  <w:num w:numId="18" w16cid:durableId="1395348336">
    <w:abstractNumId w:val="7"/>
  </w:num>
  <w:num w:numId="19" w16cid:durableId="913130757">
    <w:abstractNumId w:val="6"/>
  </w:num>
  <w:num w:numId="20" w16cid:durableId="2040087614">
    <w:abstractNumId w:val="41"/>
  </w:num>
  <w:num w:numId="21" w16cid:durableId="334041167">
    <w:abstractNumId w:val="14"/>
  </w:num>
  <w:num w:numId="22" w16cid:durableId="143351713">
    <w:abstractNumId w:val="42"/>
  </w:num>
  <w:num w:numId="23" w16cid:durableId="1483935216">
    <w:abstractNumId w:val="13"/>
  </w:num>
  <w:num w:numId="24" w16cid:durableId="367292670">
    <w:abstractNumId w:val="0"/>
  </w:num>
  <w:num w:numId="25" w16cid:durableId="765343244">
    <w:abstractNumId w:val="20"/>
  </w:num>
  <w:num w:numId="26" w16cid:durableId="1154486402">
    <w:abstractNumId w:val="31"/>
  </w:num>
  <w:num w:numId="27" w16cid:durableId="1264731391">
    <w:abstractNumId w:val="9"/>
  </w:num>
  <w:num w:numId="28" w16cid:durableId="2001618581">
    <w:abstractNumId w:val="32"/>
  </w:num>
  <w:num w:numId="29" w16cid:durableId="489442132">
    <w:abstractNumId w:val="23"/>
  </w:num>
  <w:num w:numId="30" w16cid:durableId="1350713902">
    <w:abstractNumId w:val="37"/>
  </w:num>
  <w:num w:numId="31" w16cid:durableId="5055806">
    <w:abstractNumId w:val="17"/>
  </w:num>
  <w:num w:numId="32" w16cid:durableId="532546942">
    <w:abstractNumId w:val="12"/>
  </w:num>
  <w:num w:numId="33" w16cid:durableId="2058551538">
    <w:abstractNumId w:val="1"/>
  </w:num>
  <w:num w:numId="34" w16cid:durableId="1525483015">
    <w:abstractNumId w:val="21"/>
  </w:num>
  <w:num w:numId="35" w16cid:durableId="627514903">
    <w:abstractNumId w:val="26"/>
  </w:num>
  <w:num w:numId="36" w16cid:durableId="430514990">
    <w:abstractNumId w:val="19"/>
  </w:num>
  <w:num w:numId="37" w16cid:durableId="46150976">
    <w:abstractNumId w:val="36"/>
  </w:num>
  <w:num w:numId="38" w16cid:durableId="1580401604">
    <w:abstractNumId w:val="8"/>
  </w:num>
  <w:num w:numId="39" w16cid:durableId="1420059848">
    <w:abstractNumId w:val="11"/>
  </w:num>
  <w:num w:numId="40" w16cid:durableId="2140026811">
    <w:abstractNumId w:val="15"/>
  </w:num>
  <w:num w:numId="41" w16cid:durableId="365569369">
    <w:abstractNumId w:val="38"/>
  </w:num>
  <w:num w:numId="42" w16cid:durableId="991830290">
    <w:abstractNumId w:val="40"/>
  </w:num>
  <w:num w:numId="43" w16cid:durableId="987784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DA"/>
    <w:rsid w:val="0000142F"/>
    <w:rsid w:val="000170F5"/>
    <w:rsid w:val="00044C89"/>
    <w:rsid w:val="00046877"/>
    <w:rsid w:val="000709FA"/>
    <w:rsid w:val="00091345"/>
    <w:rsid w:val="001104B7"/>
    <w:rsid w:val="00132271"/>
    <w:rsid w:val="0014785C"/>
    <w:rsid w:val="001611E7"/>
    <w:rsid w:val="00166F7B"/>
    <w:rsid w:val="0017520E"/>
    <w:rsid w:val="001D29BD"/>
    <w:rsid w:val="00214C91"/>
    <w:rsid w:val="002249A3"/>
    <w:rsid w:val="0023681B"/>
    <w:rsid w:val="002439BF"/>
    <w:rsid w:val="00252F72"/>
    <w:rsid w:val="002704AE"/>
    <w:rsid w:val="00283C92"/>
    <w:rsid w:val="002B5711"/>
    <w:rsid w:val="002E1E1D"/>
    <w:rsid w:val="002F0D3C"/>
    <w:rsid w:val="00300CAC"/>
    <w:rsid w:val="00307485"/>
    <w:rsid w:val="003222B9"/>
    <w:rsid w:val="00323423"/>
    <w:rsid w:val="00351600"/>
    <w:rsid w:val="00356A9F"/>
    <w:rsid w:val="00365ADA"/>
    <w:rsid w:val="003707AA"/>
    <w:rsid w:val="00385DA6"/>
    <w:rsid w:val="00387C99"/>
    <w:rsid w:val="003A54F9"/>
    <w:rsid w:val="003D0A70"/>
    <w:rsid w:val="003F47C6"/>
    <w:rsid w:val="00440B93"/>
    <w:rsid w:val="00456A63"/>
    <w:rsid w:val="0047420D"/>
    <w:rsid w:val="004752FF"/>
    <w:rsid w:val="004929E7"/>
    <w:rsid w:val="004C3BA4"/>
    <w:rsid w:val="004C7AD5"/>
    <w:rsid w:val="004D4ADE"/>
    <w:rsid w:val="004E42ED"/>
    <w:rsid w:val="004E47F6"/>
    <w:rsid w:val="004F31D0"/>
    <w:rsid w:val="0050158E"/>
    <w:rsid w:val="0050322E"/>
    <w:rsid w:val="00521EED"/>
    <w:rsid w:val="00523904"/>
    <w:rsid w:val="00531762"/>
    <w:rsid w:val="00541191"/>
    <w:rsid w:val="00551EC6"/>
    <w:rsid w:val="005558AB"/>
    <w:rsid w:val="00562EBA"/>
    <w:rsid w:val="0056666A"/>
    <w:rsid w:val="005716E0"/>
    <w:rsid w:val="00596940"/>
    <w:rsid w:val="005A0E8E"/>
    <w:rsid w:val="005A5BFD"/>
    <w:rsid w:val="005B04BF"/>
    <w:rsid w:val="005B0AB1"/>
    <w:rsid w:val="005D2F6B"/>
    <w:rsid w:val="005F150F"/>
    <w:rsid w:val="00601D0C"/>
    <w:rsid w:val="00617940"/>
    <w:rsid w:val="00636E6D"/>
    <w:rsid w:val="00641966"/>
    <w:rsid w:val="0064498A"/>
    <w:rsid w:val="006B3166"/>
    <w:rsid w:val="006C1D89"/>
    <w:rsid w:val="006D4F68"/>
    <w:rsid w:val="006E0223"/>
    <w:rsid w:val="006E194A"/>
    <w:rsid w:val="00700945"/>
    <w:rsid w:val="00732559"/>
    <w:rsid w:val="00735FA9"/>
    <w:rsid w:val="00750026"/>
    <w:rsid w:val="00752A51"/>
    <w:rsid w:val="00761904"/>
    <w:rsid w:val="00765805"/>
    <w:rsid w:val="007848C2"/>
    <w:rsid w:val="007A67F9"/>
    <w:rsid w:val="007C31E8"/>
    <w:rsid w:val="007C65DF"/>
    <w:rsid w:val="007D22D0"/>
    <w:rsid w:val="007D363D"/>
    <w:rsid w:val="007F174C"/>
    <w:rsid w:val="008064F8"/>
    <w:rsid w:val="00816937"/>
    <w:rsid w:val="00817517"/>
    <w:rsid w:val="00821F66"/>
    <w:rsid w:val="00842F8C"/>
    <w:rsid w:val="00853AE7"/>
    <w:rsid w:val="008822BD"/>
    <w:rsid w:val="00884595"/>
    <w:rsid w:val="00893F83"/>
    <w:rsid w:val="0089435B"/>
    <w:rsid w:val="00896875"/>
    <w:rsid w:val="008B4E70"/>
    <w:rsid w:val="008C3212"/>
    <w:rsid w:val="008C6493"/>
    <w:rsid w:val="00943EDC"/>
    <w:rsid w:val="00946DE5"/>
    <w:rsid w:val="0094767E"/>
    <w:rsid w:val="00947686"/>
    <w:rsid w:val="00966CEC"/>
    <w:rsid w:val="00967457"/>
    <w:rsid w:val="00974588"/>
    <w:rsid w:val="009C13C8"/>
    <w:rsid w:val="009D2438"/>
    <w:rsid w:val="009D4188"/>
    <w:rsid w:val="009D64CB"/>
    <w:rsid w:val="00A0331B"/>
    <w:rsid w:val="00A03E61"/>
    <w:rsid w:val="00A3188F"/>
    <w:rsid w:val="00A33877"/>
    <w:rsid w:val="00A357C6"/>
    <w:rsid w:val="00A41221"/>
    <w:rsid w:val="00A55906"/>
    <w:rsid w:val="00A56F76"/>
    <w:rsid w:val="00A608D6"/>
    <w:rsid w:val="00A657A9"/>
    <w:rsid w:val="00A7654D"/>
    <w:rsid w:val="00A7772C"/>
    <w:rsid w:val="00A87E6C"/>
    <w:rsid w:val="00AA0761"/>
    <w:rsid w:val="00AB24EB"/>
    <w:rsid w:val="00AF46E9"/>
    <w:rsid w:val="00B207B2"/>
    <w:rsid w:val="00B50A3C"/>
    <w:rsid w:val="00B720B9"/>
    <w:rsid w:val="00BB286C"/>
    <w:rsid w:val="00BF005C"/>
    <w:rsid w:val="00C007FB"/>
    <w:rsid w:val="00C4109C"/>
    <w:rsid w:val="00C45462"/>
    <w:rsid w:val="00C95BFA"/>
    <w:rsid w:val="00CB4199"/>
    <w:rsid w:val="00CE496D"/>
    <w:rsid w:val="00D07B6A"/>
    <w:rsid w:val="00D250F7"/>
    <w:rsid w:val="00D415C4"/>
    <w:rsid w:val="00D426E3"/>
    <w:rsid w:val="00D45CAB"/>
    <w:rsid w:val="00D60DE1"/>
    <w:rsid w:val="00D73999"/>
    <w:rsid w:val="00D77171"/>
    <w:rsid w:val="00D850EB"/>
    <w:rsid w:val="00DB5C2D"/>
    <w:rsid w:val="00DC2AE1"/>
    <w:rsid w:val="00DD3D68"/>
    <w:rsid w:val="00DE6189"/>
    <w:rsid w:val="00E23039"/>
    <w:rsid w:val="00E27A04"/>
    <w:rsid w:val="00E27D9E"/>
    <w:rsid w:val="00E511F3"/>
    <w:rsid w:val="00E60A29"/>
    <w:rsid w:val="00E6454B"/>
    <w:rsid w:val="00E71601"/>
    <w:rsid w:val="00EA5EAC"/>
    <w:rsid w:val="00EA77E5"/>
    <w:rsid w:val="00EA7EC3"/>
    <w:rsid w:val="00EB0741"/>
    <w:rsid w:val="00ED1B2A"/>
    <w:rsid w:val="00ED41EF"/>
    <w:rsid w:val="00EF4726"/>
    <w:rsid w:val="00F05276"/>
    <w:rsid w:val="00F13636"/>
    <w:rsid w:val="00F261F1"/>
    <w:rsid w:val="00F3758C"/>
    <w:rsid w:val="00F42094"/>
    <w:rsid w:val="00F436F1"/>
    <w:rsid w:val="00F65968"/>
    <w:rsid w:val="00F7049A"/>
    <w:rsid w:val="00F8141A"/>
    <w:rsid w:val="00F9052C"/>
    <w:rsid w:val="00F9091E"/>
    <w:rsid w:val="00FA6C95"/>
    <w:rsid w:val="00FB7DA2"/>
    <w:rsid w:val="00FC45BB"/>
    <w:rsid w:val="00FE6F09"/>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48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63D"/>
    <w:rPr>
      <w:sz w:val="16"/>
      <w:szCs w:val="16"/>
    </w:rPr>
  </w:style>
  <w:style w:type="paragraph" w:styleId="CommentText">
    <w:name w:val="annotation text"/>
    <w:basedOn w:val="Normal"/>
    <w:link w:val="CommentTextChar"/>
    <w:uiPriority w:val="99"/>
    <w:semiHidden/>
    <w:unhideWhenUsed/>
    <w:rsid w:val="007D363D"/>
    <w:pPr>
      <w:spacing w:line="240" w:lineRule="auto"/>
    </w:pPr>
    <w:rPr>
      <w:sz w:val="20"/>
      <w:szCs w:val="20"/>
    </w:rPr>
  </w:style>
  <w:style w:type="character" w:customStyle="1" w:styleId="CommentTextChar">
    <w:name w:val="Comment Text Char"/>
    <w:basedOn w:val="DefaultParagraphFont"/>
    <w:link w:val="CommentText"/>
    <w:uiPriority w:val="99"/>
    <w:semiHidden/>
    <w:rsid w:val="007D3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7D363D"/>
    <w:rPr>
      <w:b/>
      <w:bCs/>
    </w:rPr>
  </w:style>
  <w:style w:type="character" w:customStyle="1" w:styleId="CommentSubjectChar">
    <w:name w:val="Comment Subject Char"/>
    <w:basedOn w:val="CommentTextChar"/>
    <w:link w:val="CommentSubject"/>
    <w:uiPriority w:val="99"/>
    <w:semiHidden/>
    <w:rsid w:val="007D363D"/>
    <w:rPr>
      <w:rFonts w:cs="Times New Roman"/>
      <w:b/>
      <w:bCs/>
      <w:sz w:val="20"/>
      <w:szCs w:val="20"/>
    </w:rPr>
  </w:style>
  <w:style w:type="paragraph" w:styleId="BalloonText">
    <w:name w:val="Balloon Text"/>
    <w:basedOn w:val="Normal"/>
    <w:link w:val="BalloonTextChar"/>
    <w:uiPriority w:val="99"/>
    <w:semiHidden/>
    <w:unhideWhenUsed/>
    <w:rsid w:val="007D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3</cp:revision>
  <cp:lastPrinted>2020-08-19T15:27:00Z</cp:lastPrinted>
  <dcterms:created xsi:type="dcterms:W3CDTF">2022-04-11T16:12:00Z</dcterms:created>
  <dcterms:modified xsi:type="dcterms:W3CDTF">2022-04-11T18:19:00Z</dcterms:modified>
</cp:coreProperties>
</file>